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ECD4" w14:textId="77777777" w:rsidR="00D447AB" w:rsidRDefault="00D447AB" w:rsidP="000B7A81">
      <w:pPr>
        <w:jc w:val="right"/>
        <w:rPr>
          <w:rtl/>
        </w:rPr>
      </w:pPr>
    </w:p>
    <w:p w14:paraId="7F843217" w14:textId="77777777" w:rsidR="00D447AB" w:rsidRDefault="00D447AB"/>
    <w:p w14:paraId="0D829B97" w14:textId="77777777" w:rsidR="001F5667" w:rsidRDefault="001F5667" w:rsidP="00D447AB">
      <w:pPr>
        <w:rPr>
          <w:rtl/>
        </w:rPr>
      </w:pPr>
    </w:p>
    <w:p w14:paraId="6E52B5E7" w14:textId="77777777" w:rsidR="006A0D8E" w:rsidRDefault="006A0D8E" w:rsidP="00EC4F4D">
      <w:pPr>
        <w:tabs>
          <w:tab w:val="left" w:pos="8487"/>
        </w:tabs>
        <w:bidi/>
        <w:rPr>
          <w:rFonts w:ascii="David" w:hAnsi="David" w:cs="David"/>
          <w:b/>
          <w:bCs/>
          <w:sz w:val="32"/>
          <w:szCs w:val="32"/>
          <w:u w:val="single"/>
        </w:rPr>
      </w:pPr>
    </w:p>
    <w:p w14:paraId="21D02A71" w14:textId="51FAB5EA" w:rsidR="00EC4F4D" w:rsidRDefault="000B7A81" w:rsidP="006A0D8E">
      <w:pPr>
        <w:tabs>
          <w:tab w:val="left" w:pos="8487"/>
        </w:tabs>
        <w:bidi/>
        <w:rPr>
          <w:rFonts w:ascii="David" w:hAnsi="David" w:cs="David"/>
          <w:rtl/>
        </w:rPr>
      </w:pPr>
      <w:r>
        <w:rPr>
          <w:rFonts w:ascii="David" w:hAnsi="David" w:cs="David" w:hint="cs"/>
          <w:b/>
          <w:bCs/>
          <w:sz w:val="32"/>
          <w:szCs w:val="32"/>
          <w:u w:val="single"/>
          <w:rtl/>
        </w:rPr>
        <w:t xml:space="preserve">חברת </w:t>
      </w:r>
      <w:r>
        <w:rPr>
          <w:rFonts w:ascii="David" w:hAnsi="David" w:cs="David"/>
          <w:b/>
          <w:bCs/>
          <w:sz w:val="32"/>
          <w:szCs w:val="32"/>
          <w:u w:val="single"/>
        </w:rPr>
        <w:t>XXX</w:t>
      </w:r>
      <w:r w:rsidR="00EC4F4D" w:rsidRPr="008A7043">
        <w:rPr>
          <w:rFonts w:ascii="David" w:hAnsi="David" w:cs="David" w:hint="cs"/>
          <w:b/>
          <w:bCs/>
          <w:sz w:val="32"/>
          <w:szCs w:val="32"/>
          <w:u w:val="single"/>
          <w:rtl/>
        </w:rPr>
        <w:t xml:space="preserve"> </w:t>
      </w:r>
      <w:r w:rsidR="00EC4F4D" w:rsidRPr="008A7043">
        <w:rPr>
          <w:rFonts w:ascii="David" w:hAnsi="David" w:cs="David"/>
          <w:b/>
          <w:bCs/>
          <w:sz w:val="32"/>
          <w:szCs w:val="32"/>
          <w:u w:val="single"/>
          <w:rtl/>
        </w:rPr>
        <w:t>–</w:t>
      </w:r>
      <w:r w:rsidR="00EC4F4D" w:rsidRPr="008A7043">
        <w:rPr>
          <w:rFonts w:ascii="David" w:hAnsi="David" w:cs="David" w:hint="cs"/>
          <w:b/>
          <w:bCs/>
          <w:sz w:val="32"/>
          <w:szCs w:val="32"/>
          <w:u w:val="single"/>
          <w:rtl/>
        </w:rPr>
        <w:t xml:space="preserve"> ח.פ. </w:t>
      </w:r>
      <w:proofErr w:type="gramStart"/>
      <w:r>
        <w:rPr>
          <w:rFonts w:ascii="David" w:hAnsi="David" w:cs="David"/>
          <w:b/>
          <w:bCs/>
          <w:sz w:val="32"/>
          <w:szCs w:val="32"/>
          <w:u w:val="single"/>
          <w:lang w:eastAsia="he-IL"/>
        </w:rPr>
        <w:t>XXX</w:t>
      </w:r>
      <w:r w:rsidR="00EC4F4D" w:rsidRPr="008A7043">
        <w:rPr>
          <w:rFonts w:ascii="David" w:hAnsi="David" w:cs="David" w:hint="cs"/>
          <w:b/>
          <w:bCs/>
          <w:sz w:val="28"/>
          <w:szCs w:val="28"/>
          <w:u w:val="single"/>
          <w:rtl/>
        </w:rPr>
        <w:t xml:space="preserve"> </w:t>
      </w:r>
      <w:r w:rsidR="00EC4F4D">
        <w:rPr>
          <w:rFonts w:ascii="David" w:hAnsi="David" w:cs="David" w:hint="cs"/>
          <w:rtl/>
        </w:rPr>
        <w:t xml:space="preserve"> -</w:t>
      </w:r>
      <w:proofErr w:type="gramEnd"/>
      <w:r w:rsidR="00EC4F4D">
        <w:rPr>
          <w:rFonts w:ascii="David" w:hAnsi="David" w:cs="David" w:hint="cs"/>
          <w:rtl/>
        </w:rPr>
        <w:t xml:space="preserve"> (נתוני בנקים מעודכנים ל- </w:t>
      </w:r>
      <w:r>
        <w:rPr>
          <w:rFonts w:ascii="David" w:hAnsi="David" w:cs="David"/>
        </w:rPr>
        <w:t>XXX</w:t>
      </w:r>
      <w:r w:rsidR="00EC4F4D">
        <w:rPr>
          <w:rFonts w:ascii="David" w:hAnsi="David" w:cs="David" w:hint="cs"/>
          <w:rtl/>
        </w:rPr>
        <w:t>)</w:t>
      </w:r>
    </w:p>
    <w:p w14:paraId="4EF5ED3E" w14:textId="77777777" w:rsidR="00EC4F4D" w:rsidRDefault="00EC4F4D" w:rsidP="00EC4F4D">
      <w:pPr>
        <w:bidi/>
        <w:rPr>
          <w:rFonts w:ascii="David" w:hAnsi="David" w:cs="David"/>
          <w:b/>
          <w:bCs/>
          <w:sz w:val="24"/>
          <w:szCs w:val="24"/>
        </w:rPr>
      </w:pPr>
    </w:p>
    <w:p w14:paraId="68440672" w14:textId="5C8755DD" w:rsidR="00EC4F4D" w:rsidRPr="00EC4F4D" w:rsidRDefault="00EC4F4D" w:rsidP="00EC4F4D">
      <w:pPr>
        <w:bidi/>
        <w:rPr>
          <w:rFonts w:ascii="David" w:hAnsi="David" w:cs="David"/>
          <w:sz w:val="24"/>
          <w:szCs w:val="24"/>
          <w:rtl/>
        </w:rPr>
      </w:pPr>
      <w:r w:rsidRPr="00EC4F4D">
        <w:rPr>
          <w:rFonts w:ascii="David" w:hAnsi="David" w:cs="David"/>
          <w:b/>
          <w:bCs/>
          <w:sz w:val="24"/>
          <w:szCs w:val="24"/>
          <w:rtl/>
        </w:rPr>
        <w:t>תיאור הפעילות העסקית</w:t>
      </w:r>
      <w:r w:rsidRPr="00EC4F4D">
        <w:rPr>
          <w:rFonts w:ascii="David" w:hAnsi="David" w:cs="David"/>
          <w:sz w:val="24"/>
          <w:szCs w:val="24"/>
          <w:rtl/>
        </w:rPr>
        <w:t xml:space="preserve"> – </w:t>
      </w:r>
    </w:p>
    <w:p w14:paraId="14B83D07" w14:textId="5F180CEE" w:rsidR="00EC4F4D" w:rsidRPr="0083140F" w:rsidRDefault="00EC4F4D" w:rsidP="00EC4F4D">
      <w:pPr>
        <w:pStyle w:val="a9"/>
        <w:numPr>
          <w:ilvl w:val="0"/>
          <w:numId w:val="3"/>
        </w:numPr>
        <w:spacing w:after="160" w:line="259" w:lineRule="auto"/>
        <w:rPr>
          <w:rFonts w:ascii="David" w:hAnsi="David" w:cs="David"/>
        </w:rPr>
      </w:pPr>
      <w:r w:rsidRPr="0083140F">
        <w:rPr>
          <w:rFonts w:ascii="David" w:hAnsi="David" w:cs="David"/>
          <w:rtl/>
        </w:rPr>
        <w:t xml:space="preserve">החברה הוקמה בשנת 2008 ע"י </w:t>
      </w:r>
      <w:r w:rsidR="000B7A81">
        <w:rPr>
          <w:rFonts w:ascii="David" w:hAnsi="David" w:cs="David" w:hint="cs"/>
          <w:rtl/>
        </w:rPr>
        <w:t>שני יזמים</w:t>
      </w:r>
      <w:r w:rsidRPr="0083140F">
        <w:rPr>
          <w:rFonts w:ascii="David" w:hAnsi="David" w:cs="David"/>
          <w:rtl/>
        </w:rPr>
        <w:t xml:space="preserve"> ומתמחה בייבוא ושיווק גבינות איכותיות</w:t>
      </w:r>
      <w:r>
        <w:rPr>
          <w:rFonts w:ascii="David" w:hAnsi="David" w:cs="David" w:hint="cs"/>
          <w:rtl/>
        </w:rPr>
        <w:t>, שרובן אינן מיוצרות בישראל</w:t>
      </w:r>
      <w:r w:rsidRPr="0083140F">
        <w:rPr>
          <w:rFonts w:ascii="David" w:hAnsi="David" w:cs="David"/>
          <w:rtl/>
        </w:rPr>
        <w:t xml:space="preserve"> ומוצרי חלב והפצתם בישראל וברשות הפלסטינאית. </w:t>
      </w:r>
      <w:r>
        <w:rPr>
          <w:rFonts w:ascii="David" w:hAnsi="David" w:cs="David" w:hint="cs"/>
          <w:rtl/>
        </w:rPr>
        <w:t xml:space="preserve">  בחברה עובדים </w:t>
      </w:r>
      <w:r>
        <w:rPr>
          <w:rFonts w:ascii="David" w:hAnsi="David" w:cs="David"/>
        </w:rPr>
        <w:t>22</w:t>
      </w:r>
      <w:r>
        <w:rPr>
          <w:rFonts w:ascii="David" w:hAnsi="David" w:cs="David" w:hint="cs"/>
          <w:rtl/>
        </w:rPr>
        <w:t xml:space="preserve"> עובדים.</w:t>
      </w:r>
    </w:p>
    <w:p w14:paraId="7B09E173" w14:textId="77777777" w:rsidR="00EC4F4D" w:rsidRDefault="00EC4F4D" w:rsidP="00EC4F4D">
      <w:pPr>
        <w:pStyle w:val="a9"/>
        <w:numPr>
          <w:ilvl w:val="0"/>
          <w:numId w:val="3"/>
        </w:numPr>
        <w:spacing w:after="160" w:line="259" w:lineRule="auto"/>
        <w:rPr>
          <w:rFonts w:ascii="David" w:hAnsi="David" w:cs="David"/>
        </w:rPr>
      </w:pPr>
      <w:r w:rsidRPr="0083140F">
        <w:rPr>
          <w:rFonts w:ascii="David" w:hAnsi="David" w:cs="David"/>
          <w:rtl/>
        </w:rPr>
        <w:t xml:space="preserve">החברה היא הנציגה הבלעדית של </w:t>
      </w:r>
      <w:r>
        <w:rPr>
          <w:rFonts w:ascii="David" w:hAnsi="David" w:cs="David" w:hint="cs"/>
          <w:rtl/>
        </w:rPr>
        <w:t>מעל 20</w:t>
      </w:r>
      <w:r w:rsidRPr="0083140F">
        <w:rPr>
          <w:rFonts w:ascii="David" w:hAnsi="David" w:cs="David"/>
          <w:rtl/>
        </w:rPr>
        <w:t xml:space="preserve"> מותגים בתחום הגבינות האיכותיות ומוצרי החלב והיא מפיצה ומשווקת בישראל.</w:t>
      </w:r>
      <w:r>
        <w:rPr>
          <w:rFonts w:ascii="David" w:hAnsi="David" w:cs="David" w:hint="cs"/>
          <w:rtl/>
        </w:rPr>
        <w:t xml:space="preserve"> בעקבות הקמת המרכז לוגיסטי במרכז אירופה החברה תחתום בשנת 2022 עם כ-10 יצרנים אירופאים  על הסכם בלעדיות להפצת חמאה וגביניות פרמיום בישראל. </w:t>
      </w:r>
    </w:p>
    <w:p w14:paraId="451AE38D" w14:textId="77777777" w:rsidR="00EC4F4D" w:rsidRPr="00225F56" w:rsidRDefault="00EC4F4D" w:rsidP="00EC4F4D">
      <w:pPr>
        <w:pStyle w:val="a9"/>
        <w:numPr>
          <w:ilvl w:val="0"/>
          <w:numId w:val="3"/>
        </w:numPr>
        <w:spacing w:after="160" w:line="259" w:lineRule="auto"/>
        <w:rPr>
          <w:rFonts w:ascii="David" w:hAnsi="David" w:cs="David"/>
          <w:b/>
          <w:bCs/>
        </w:rPr>
      </w:pPr>
      <w:r w:rsidRPr="00225F56">
        <w:rPr>
          <w:rFonts w:ascii="David" w:hAnsi="David" w:cs="David" w:hint="cs"/>
          <w:b/>
          <w:bCs/>
          <w:rtl/>
        </w:rPr>
        <w:t xml:space="preserve">החברה הקימה בימים אלה מרכז לוגיסטי </w:t>
      </w:r>
      <w:r>
        <w:rPr>
          <w:rFonts w:ascii="David" w:hAnsi="David" w:cs="David" w:hint="cs"/>
          <w:b/>
          <w:bCs/>
          <w:rtl/>
        </w:rPr>
        <w:t xml:space="preserve">בפולין </w:t>
      </w:r>
      <w:r w:rsidRPr="00225F56">
        <w:rPr>
          <w:rFonts w:ascii="David" w:hAnsi="David" w:cs="David" w:hint="cs"/>
          <w:b/>
          <w:bCs/>
          <w:rtl/>
        </w:rPr>
        <w:t>לקליטת מוצריה. דבר שיחסוך בעלויות הפעלה של אחסנה ושילוח וחסכון במלאי ו/או מלאי נגיש למכירה דבר שיגדיל את הרווח הגולמי בלפחות 3</w:t>
      </w:r>
      <w:r>
        <w:rPr>
          <w:rFonts w:ascii="David" w:hAnsi="David" w:cs="David" w:hint="cs"/>
          <w:b/>
          <w:bCs/>
          <w:rtl/>
        </w:rPr>
        <w:t>%</w:t>
      </w:r>
      <w:r w:rsidRPr="00225F56">
        <w:rPr>
          <w:rFonts w:ascii="David" w:hAnsi="David" w:cs="David" w:hint="cs"/>
          <w:b/>
          <w:bCs/>
          <w:rtl/>
        </w:rPr>
        <w:t xml:space="preserve">-5%. </w:t>
      </w:r>
    </w:p>
    <w:p w14:paraId="33986BEB" w14:textId="77777777" w:rsidR="00EC4F4D" w:rsidRPr="00841009" w:rsidRDefault="00EC4F4D" w:rsidP="00EC4F4D">
      <w:pPr>
        <w:pStyle w:val="a9"/>
        <w:numPr>
          <w:ilvl w:val="0"/>
          <w:numId w:val="3"/>
        </w:numPr>
        <w:rPr>
          <w:rFonts w:ascii="David" w:hAnsi="David" w:cs="David"/>
          <w:color w:val="1F497D"/>
        </w:rPr>
      </w:pPr>
      <w:r w:rsidRPr="00841009">
        <w:rPr>
          <w:rFonts w:ascii="David" w:hAnsi="David" w:cs="David"/>
          <w:b/>
          <w:bCs/>
          <w:rtl/>
        </w:rPr>
        <w:t>מוצרים עיקריים</w:t>
      </w:r>
      <w:r w:rsidRPr="00841009">
        <w:rPr>
          <w:rFonts w:ascii="David" w:hAnsi="David" w:cs="David"/>
          <w:color w:val="1F497D"/>
          <w:rtl/>
        </w:rPr>
        <w:t xml:space="preserve"> - </w:t>
      </w:r>
    </w:p>
    <w:p w14:paraId="7970EC16" w14:textId="77777777" w:rsidR="00EC4F4D" w:rsidRPr="00841009" w:rsidRDefault="00EC4F4D" w:rsidP="00EC4F4D">
      <w:pPr>
        <w:pStyle w:val="a9"/>
        <w:rPr>
          <w:rFonts w:ascii="David" w:hAnsi="David" w:cs="David"/>
          <w:rtl/>
        </w:rPr>
      </w:pPr>
      <w:r w:rsidRPr="00841009">
        <w:rPr>
          <w:rFonts w:ascii="David" w:hAnsi="David" w:cs="David"/>
          <w:rtl/>
        </w:rPr>
        <w:t>מתמחים  בייבוא (בבלעדיות) ושיווק גבינות איכותיות ומוצרי חלב והפצתם בישראל וברשות הפלסטינית.</w:t>
      </w:r>
    </w:p>
    <w:p w14:paraId="7C1E0066" w14:textId="77777777" w:rsidR="00EC4F4D" w:rsidRPr="00841009" w:rsidRDefault="00EC4F4D" w:rsidP="00EC4F4D">
      <w:pPr>
        <w:pStyle w:val="a9"/>
        <w:rPr>
          <w:rFonts w:ascii="David" w:hAnsi="David" w:cs="David"/>
          <w:color w:val="1F497D"/>
          <w:rtl/>
        </w:rPr>
      </w:pPr>
      <w:r w:rsidRPr="00841009">
        <w:rPr>
          <w:rFonts w:ascii="David" w:hAnsi="David" w:cs="David"/>
          <w:rtl/>
        </w:rPr>
        <w:t xml:space="preserve">מעל </w:t>
      </w:r>
      <w:r>
        <w:rPr>
          <w:rFonts w:ascii="David" w:hAnsi="David" w:cs="David" w:hint="cs"/>
          <w:rtl/>
        </w:rPr>
        <w:t>20</w:t>
      </w:r>
      <w:r w:rsidRPr="00841009">
        <w:rPr>
          <w:rFonts w:ascii="David" w:hAnsi="David" w:cs="David"/>
          <w:rtl/>
        </w:rPr>
        <w:t>0 סוגי גבינות ומוצרי חלב איכותיים וייחודיים המשווקים באופן בלעדי בישראל.</w:t>
      </w:r>
    </w:p>
    <w:p w14:paraId="2602455D" w14:textId="77777777" w:rsidR="00EC4F4D" w:rsidRPr="0083140F" w:rsidRDefault="00EC4F4D" w:rsidP="00EC4F4D">
      <w:pPr>
        <w:pStyle w:val="a9"/>
        <w:numPr>
          <w:ilvl w:val="0"/>
          <w:numId w:val="3"/>
        </w:numPr>
        <w:spacing w:after="160" w:line="259" w:lineRule="auto"/>
        <w:rPr>
          <w:rFonts w:ascii="David" w:hAnsi="David" w:cs="David"/>
        </w:rPr>
      </w:pPr>
      <w:r w:rsidRPr="00841009">
        <w:rPr>
          <w:rFonts w:ascii="David" w:hAnsi="David" w:cs="David"/>
          <w:rtl/>
        </w:rPr>
        <w:t>החברה</w:t>
      </w:r>
      <w:r w:rsidRPr="0083140F">
        <w:rPr>
          <w:rFonts w:ascii="David" w:hAnsi="David" w:cs="David"/>
          <w:rtl/>
        </w:rPr>
        <w:t xml:space="preserve"> מייבאת את מוצריה מאירופה (דנמרק, </w:t>
      </w:r>
      <w:r>
        <w:rPr>
          <w:rFonts w:ascii="David" w:hAnsi="David" w:cs="David" w:hint="cs"/>
          <w:rtl/>
        </w:rPr>
        <w:t xml:space="preserve">הולנד, ספרד, צרפת, </w:t>
      </w:r>
      <w:r w:rsidRPr="0083140F">
        <w:rPr>
          <w:rFonts w:ascii="David" w:hAnsi="David" w:cs="David"/>
          <w:rtl/>
        </w:rPr>
        <w:t>פולין, ליטא, לטביה ורוסיה) בתנאי תשלום מזומן.</w:t>
      </w:r>
    </w:p>
    <w:p w14:paraId="402BC173" w14:textId="77777777" w:rsidR="00EC4F4D" w:rsidRDefault="00EC4F4D" w:rsidP="00EC4F4D">
      <w:pPr>
        <w:pStyle w:val="a9"/>
        <w:rPr>
          <w:rFonts w:ascii="David" w:hAnsi="David" w:cs="David"/>
          <w:rtl/>
        </w:rPr>
      </w:pPr>
      <w:r w:rsidRPr="0083140F">
        <w:rPr>
          <w:rFonts w:ascii="David" w:hAnsi="David" w:cs="David"/>
          <w:rtl/>
        </w:rPr>
        <w:t>זמן הגעת הסחורה מיום ההזמנה כ- 3 חודשים ולאחר מכן נמכרת ללקוחות החברה (בהתאם לצורכי הלקוח לחברה יכולת עיבוד – חיתוך, גירוד וכדומה)</w:t>
      </w:r>
    </w:p>
    <w:p w14:paraId="69A92940" w14:textId="77777777" w:rsidR="00EC4F4D" w:rsidRPr="00FE1B91" w:rsidRDefault="00EC4F4D" w:rsidP="00EC4F4D">
      <w:pPr>
        <w:pStyle w:val="a9"/>
        <w:numPr>
          <w:ilvl w:val="0"/>
          <w:numId w:val="3"/>
        </w:numPr>
        <w:spacing w:after="160" w:line="259" w:lineRule="auto"/>
        <w:rPr>
          <w:rFonts w:ascii="David" w:hAnsi="David" w:cs="David"/>
          <w:rtl/>
        </w:rPr>
      </w:pPr>
      <w:r w:rsidRPr="00FE1B91">
        <w:rPr>
          <w:rFonts w:ascii="David" w:hAnsi="David" w:cs="David"/>
          <w:rtl/>
        </w:rPr>
        <w:t>לקוחות החברה  מגוונים וכוללים בין היתר מפעלים, רשתות שיווק, סיטונאים, מסעדות, מאפיות, מעדניות ועוד.</w:t>
      </w:r>
    </w:p>
    <w:p w14:paraId="19A0593D" w14:textId="2EA0B8A5" w:rsidR="00EC4F4D" w:rsidRDefault="00EC4F4D" w:rsidP="00EC4F4D">
      <w:pPr>
        <w:pStyle w:val="a9"/>
        <w:spacing w:after="160" w:line="259" w:lineRule="auto"/>
        <w:rPr>
          <w:rFonts w:ascii="David" w:hAnsi="David" w:cs="David"/>
          <w:rtl/>
        </w:rPr>
      </w:pPr>
      <w:r>
        <w:rPr>
          <w:rFonts w:ascii="David" w:hAnsi="David" w:cs="David" w:hint="cs"/>
          <w:rtl/>
        </w:rPr>
        <w:t>לחברה</w:t>
      </w:r>
      <w:r w:rsidRPr="0083140F">
        <w:rPr>
          <w:rFonts w:ascii="David" w:hAnsi="David" w:cs="David"/>
          <w:rtl/>
        </w:rPr>
        <w:t xml:space="preserve"> מעל </w:t>
      </w:r>
      <w:r>
        <w:rPr>
          <w:rFonts w:ascii="David" w:hAnsi="David" w:cs="David" w:hint="cs"/>
          <w:rtl/>
        </w:rPr>
        <w:t>400</w:t>
      </w:r>
      <w:r w:rsidRPr="0083140F">
        <w:rPr>
          <w:rFonts w:ascii="David" w:hAnsi="David" w:cs="David"/>
          <w:rtl/>
        </w:rPr>
        <w:t xml:space="preserve"> לקוחות פעילים – הלקוחות הבולטים </w:t>
      </w:r>
      <w:r w:rsidR="000B7A81">
        <w:rPr>
          <w:rFonts w:ascii="David" w:hAnsi="David" w:cs="David" w:hint="cs"/>
          <w:rtl/>
        </w:rPr>
        <w:t>הם: ___________________.</w:t>
      </w:r>
    </w:p>
    <w:p w14:paraId="378C3C99" w14:textId="77777777" w:rsidR="00EC4F4D" w:rsidRPr="009D04EA" w:rsidRDefault="00EC4F4D" w:rsidP="00EC4F4D">
      <w:pPr>
        <w:pStyle w:val="a9"/>
        <w:numPr>
          <w:ilvl w:val="0"/>
          <w:numId w:val="3"/>
        </w:numPr>
        <w:spacing w:after="160" w:line="259" w:lineRule="auto"/>
        <w:rPr>
          <w:rFonts w:ascii="David" w:hAnsi="David" w:cs="David"/>
          <w:rtl/>
        </w:rPr>
      </w:pPr>
      <w:r>
        <w:rPr>
          <w:rFonts w:ascii="David" w:hAnsi="David" w:cs="David" w:hint="cs"/>
          <w:rtl/>
        </w:rPr>
        <w:t xml:space="preserve">כמות הלקוחות גדלה באופן משמעותי בשנתיים האחרונות. החברה הגיעה לפיזור לקוחות גדול ורב יותר, כאשר המכירות מתפזרות על פני יותר לקוחות ואינן מתבססים על לקוחות מרכזיים, דבר המקטין את הסיכון לחברה.  </w:t>
      </w:r>
    </w:p>
    <w:p w14:paraId="19FD7F58" w14:textId="5E0B7DFD" w:rsidR="00EC4F4D" w:rsidRPr="00FE1B91" w:rsidRDefault="00EC4F4D" w:rsidP="00EC4F4D">
      <w:pPr>
        <w:pStyle w:val="a9"/>
        <w:numPr>
          <w:ilvl w:val="0"/>
          <w:numId w:val="3"/>
        </w:numPr>
        <w:spacing w:after="160" w:line="259" w:lineRule="auto"/>
        <w:rPr>
          <w:rFonts w:ascii="David" w:hAnsi="David" w:cs="David"/>
          <w:rtl/>
        </w:rPr>
      </w:pPr>
      <w:r w:rsidRPr="00FE1B91">
        <w:rPr>
          <w:rFonts w:ascii="David" w:hAnsi="David" w:cs="David"/>
          <w:rtl/>
        </w:rPr>
        <w:t>החברה ממוקמת בשכירות ב</w:t>
      </w:r>
      <w:r w:rsidR="000B7A81">
        <w:rPr>
          <w:rFonts w:ascii="David" w:hAnsi="David" w:cs="David" w:hint="cs"/>
          <w:rtl/>
        </w:rPr>
        <w:t>דרום הארץ</w:t>
      </w:r>
      <w:r w:rsidRPr="00FE1B91">
        <w:rPr>
          <w:rFonts w:ascii="David" w:hAnsi="David" w:cs="David"/>
          <w:rtl/>
        </w:rPr>
        <w:t xml:space="preserve"> בשטח של 470 מ"ר כאשר בסביבתה יש חצר תפעולית בשטח של 250 מ"ר.</w:t>
      </w:r>
      <w:r w:rsidRPr="00FE1B91">
        <w:rPr>
          <w:rFonts w:ascii="David" w:hAnsi="David" w:cs="David" w:hint="cs"/>
          <w:rtl/>
        </w:rPr>
        <w:t xml:space="preserve">  המתחם </w:t>
      </w:r>
      <w:r w:rsidRPr="00FE1B91">
        <w:rPr>
          <w:rFonts w:ascii="David" w:hAnsi="David" w:cs="David"/>
          <w:rtl/>
        </w:rPr>
        <w:t>כולל -   מחסנים, חדרי קירור, מקפיאים בטכנולוגיות חדשות וממוחשבות עם רמת ניקיון וסטריליות גבוהה מאד שמאפשרת לשמור על איכות וטריות המוצרים.</w:t>
      </w:r>
    </w:p>
    <w:p w14:paraId="2D0B0A91" w14:textId="77777777" w:rsidR="00EC4F4D" w:rsidRDefault="00EC4F4D" w:rsidP="00EC4F4D">
      <w:pPr>
        <w:pStyle w:val="a9"/>
        <w:numPr>
          <w:ilvl w:val="0"/>
          <w:numId w:val="3"/>
        </w:numPr>
        <w:spacing w:after="160" w:line="259" w:lineRule="auto"/>
        <w:rPr>
          <w:rFonts w:ascii="David" w:hAnsi="David" w:cs="David"/>
        </w:rPr>
      </w:pPr>
      <w:r w:rsidRPr="0083140F">
        <w:rPr>
          <w:rFonts w:ascii="David" w:hAnsi="David" w:cs="David"/>
          <w:rtl/>
        </w:rPr>
        <w:t>בשנת 2018 החברה השלימה את המעבר למשרדים החדשים הכוללים מחסנים, חדרי קירור, מקפיאים בטכנולוגיות חדשות וממוחשבות עם רמת ניקיון וסטריליות גבוהה מאד שמאפשרת לשמור על איכות וטריות המוצרים.</w:t>
      </w:r>
    </w:p>
    <w:p w14:paraId="1BA12DFA" w14:textId="77777777" w:rsidR="00EC4F4D" w:rsidRPr="0083140F" w:rsidRDefault="00EC4F4D" w:rsidP="00EC4F4D">
      <w:pPr>
        <w:pStyle w:val="a9"/>
        <w:numPr>
          <w:ilvl w:val="0"/>
          <w:numId w:val="3"/>
        </w:numPr>
        <w:spacing w:after="160" w:line="259" w:lineRule="auto"/>
        <w:rPr>
          <w:rFonts w:ascii="David" w:hAnsi="David" w:cs="David"/>
        </w:rPr>
      </w:pPr>
      <w:r w:rsidRPr="0083140F">
        <w:rPr>
          <w:rFonts w:ascii="David" w:hAnsi="David" w:cs="David"/>
          <w:rtl/>
        </w:rPr>
        <w:t>בנוסף בשנת 2018-2019  הוקם מפעל עיבוד ואריזה חדש שכולל בתוכו תהליכי פריסה, גירוד, חיתוך ואריזתם בטכנולוגיות מתקדמות ומפותחות של מוצרים המיובאים ע"י החברה.</w:t>
      </w:r>
      <w:r>
        <w:rPr>
          <w:rFonts w:ascii="David" w:hAnsi="David" w:cs="David" w:hint="cs"/>
          <w:rtl/>
        </w:rPr>
        <w:t xml:space="preserve"> </w:t>
      </w:r>
    </w:p>
    <w:p w14:paraId="116D865F" w14:textId="77777777" w:rsidR="00EC4F4D" w:rsidRDefault="00EC4F4D" w:rsidP="00EC4F4D">
      <w:pPr>
        <w:pStyle w:val="a9"/>
        <w:spacing w:after="160" w:line="259" w:lineRule="auto"/>
        <w:rPr>
          <w:rFonts w:ascii="David" w:hAnsi="David" w:cs="David"/>
          <w:rtl/>
        </w:rPr>
      </w:pPr>
      <w:r w:rsidRPr="0083140F">
        <w:rPr>
          <w:rFonts w:ascii="David" w:hAnsi="David" w:cs="David"/>
          <w:rtl/>
        </w:rPr>
        <w:t xml:space="preserve">הקמת המפעל וחדרי העיבוד </w:t>
      </w:r>
      <w:r>
        <w:rPr>
          <w:rFonts w:ascii="David" w:hAnsi="David" w:cs="David" w:hint="cs"/>
          <w:rtl/>
        </w:rPr>
        <w:t xml:space="preserve">אפשרו </w:t>
      </w:r>
      <w:r w:rsidRPr="0083140F">
        <w:rPr>
          <w:rFonts w:ascii="David" w:hAnsi="David" w:cs="David"/>
          <w:rtl/>
        </w:rPr>
        <w:t>לחברה לה</w:t>
      </w:r>
      <w:r>
        <w:rPr>
          <w:rFonts w:ascii="David" w:hAnsi="David" w:cs="David" w:hint="cs"/>
          <w:rtl/>
        </w:rPr>
        <w:t>י</w:t>
      </w:r>
      <w:r w:rsidRPr="0083140F">
        <w:rPr>
          <w:rFonts w:ascii="David" w:hAnsi="David" w:cs="David"/>
          <w:rtl/>
        </w:rPr>
        <w:t>כנס לשו</w:t>
      </w:r>
      <w:r>
        <w:rPr>
          <w:rFonts w:ascii="David" w:hAnsi="David" w:cs="David" w:hint="cs"/>
          <w:rtl/>
        </w:rPr>
        <w:t>ו</w:t>
      </w:r>
      <w:r w:rsidRPr="0083140F">
        <w:rPr>
          <w:rFonts w:ascii="David" w:hAnsi="David" w:cs="David"/>
          <w:rtl/>
        </w:rPr>
        <w:t>ק</w:t>
      </w:r>
      <w:r>
        <w:rPr>
          <w:rFonts w:ascii="David" w:hAnsi="David" w:cs="David" w:hint="cs"/>
          <w:rtl/>
        </w:rPr>
        <w:t xml:space="preserve">ים נוספים כולל השוק הכשר. </w:t>
      </w:r>
    </w:p>
    <w:p w14:paraId="31C8A6FB" w14:textId="77777777" w:rsidR="00EC4F4D" w:rsidRDefault="00EC4F4D" w:rsidP="00EC4F4D">
      <w:pPr>
        <w:pStyle w:val="a9"/>
        <w:numPr>
          <w:ilvl w:val="0"/>
          <w:numId w:val="3"/>
        </w:numPr>
        <w:spacing w:after="160" w:line="259" w:lineRule="auto"/>
        <w:rPr>
          <w:rFonts w:ascii="David" w:hAnsi="David" w:cs="David"/>
        </w:rPr>
      </w:pPr>
      <w:r>
        <w:rPr>
          <w:rFonts w:ascii="David" w:hAnsi="David" w:cs="David" w:hint="cs"/>
          <w:rtl/>
        </w:rPr>
        <w:t xml:space="preserve">מנוע צמיחה נוסף </w:t>
      </w:r>
      <w:r>
        <w:rPr>
          <w:rFonts w:ascii="David" w:hAnsi="David" w:cs="David"/>
          <w:rtl/>
        </w:rPr>
        <w:t>–</w:t>
      </w:r>
      <w:r>
        <w:rPr>
          <w:rFonts w:ascii="David" w:hAnsi="David" w:cs="David" w:hint="cs"/>
          <w:rtl/>
        </w:rPr>
        <w:t xml:space="preserve"> מוצרים כשרים וכשרות בד"צ </w:t>
      </w:r>
      <w:r>
        <w:rPr>
          <w:rFonts w:ascii="David" w:hAnsi="David" w:cs="David"/>
          <w:rtl/>
        </w:rPr>
        <w:t>–</w:t>
      </w:r>
      <w:r>
        <w:rPr>
          <w:rFonts w:ascii="David" w:hAnsi="David" w:cs="David" w:hint="cs"/>
          <w:rtl/>
        </w:rPr>
        <w:t xml:space="preserve"> מנוע גידול של מאות אלפי ש"ח בחודש.</w:t>
      </w:r>
    </w:p>
    <w:p w14:paraId="79BAB50F" w14:textId="77777777" w:rsidR="00EC4F4D" w:rsidRDefault="00EC4F4D" w:rsidP="00EC4F4D">
      <w:pPr>
        <w:pStyle w:val="a9"/>
        <w:spacing w:after="300"/>
        <w:rPr>
          <w:rFonts w:ascii="David" w:hAnsi="David" w:cs="David"/>
        </w:rPr>
      </w:pPr>
      <w:r w:rsidRPr="00FE1B91">
        <w:rPr>
          <w:rFonts w:ascii="David" w:hAnsi="David" w:cs="David"/>
          <w:rtl/>
        </w:rPr>
        <w:t>ליין המוצרים הולך וגדל, יותר ויותר יצרני גבינות איכותיות ומוצרי חלב פונים לחבר</w:t>
      </w:r>
      <w:r w:rsidRPr="00FE1B91">
        <w:rPr>
          <w:rFonts w:ascii="David" w:hAnsi="David" w:cs="David" w:hint="cs"/>
          <w:rtl/>
        </w:rPr>
        <w:t>ה</w:t>
      </w:r>
      <w:r w:rsidRPr="00FE1B91">
        <w:rPr>
          <w:rFonts w:ascii="David" w:hAnsi="David" w:cs="David"/>
          <w:rtl/>
        </w:rPr>
        <w:t xml:space="preserve"> על מנת שנייצג אותם ונפתח להם את הדלת לשוק הישראלי והפלסטינאי.</w:t>
      </w:r>
    </w:p>
    <w:p w14:paraId="03B769E9" w14:textId="77777777" w:rsidR="00EC4F4D" w:rsidRDefault="00EC4F4D" w:rsidP="00EC4F4D">
      <w:pPr>
        <w:pStyle w:val="a9"/>
        <w:spacing w:after="160" w:line="259" w:lineRule="auto"/>
        <w:rPr>
          <w:rFonts w:ascii="David" w:hAnsi="David" w:cs="David"/>
        </w:rPr>
      </w:pPr>
    </w:p>
    <w:p w14:paraId="3A074F06" w14:textId="77777777" w:rsidR="00EC4F4D" w:rsidRDefault="00EC4F4D" w:rsidP="00EC4F4D">
      <w:pPr>
        <w:pStyle w:val="a9"/>
        <w:spacing w:after="160" w:line="259" w:lineRule="auto"/>
        <w:rPr>
          <w:rFonts w:ascii="David" w:hAnsi="David" w:cs="David"/>
        </w:rPr>
      </w:pPr>
    </w:p>
    <w:p w14:paraId="616B23AA" w14:textId="77777777" w:rsidR="00EC4F4D" w:rsidRDefault="00EC4F4D" w:rsidP="00EC4F4D">
      <w:pPr>
        <w:pStyle w:val="a9"/>
        <w:spacing w:after="160" w:line="259" w:lineRule="auto"/>
        <w:rPr>
          <w:rFonts w:ascii="David" w:hAnsi="David" w:cs="David"/>
        </w:rPr>
      </w:pPr>
    </w:p>
    <w:p w14:paraId="5F53D357" w14:textId="77777777" w:rsidR="00EC4F4D" w:rsidRDefault="00EC4F4D" w:rsidP="00EC4F4D">
      <w:pPr>
        <w:pStyle w:val="a9"/>
        <w:spacing w:after="160" w:line="259" w:lineRule="auto"/>
        <w:rPr>
          <w:rFonts w:ascii="David" w:hAnsi="David" w:cs="David"/>
        </w:rPr>
      </w:pPr>
    </w:p>
    <w:p w14:paraId="78B73091" w14:textId="77777777" w:rsidR="00EC4F4D" w:rsidRDefault="00EC4F4D" w:rsidP="00EC4F4D">
      <w:pPr>
        <w:pStyle w:val="a9"/>
        <w:spacing w:after="160" w:line="259" w:lineRule="auto"/>
        <w:rPr>
          <w:rFonts w:ascii="David" w:hAnsi="David" w:cs="David"/>
        </w:rPr>
      </w:pPr>
    </w:p>
    <w:p w14:paraId="74EEE895" w14:textId="77777777" w:rsidR="00EC4F4D" w:rsidRDefault="00EC4F4D" w:rsidP="00EC4F4D">
      <w:pPr>
        <w:pStyle w:val="a9"/>
        <w:spacing w:after="160" w:line="259" w:lineRule="auto"/>
        <w:rPr>
          <w:rFonts w:ascii="David" w:hAnsi="David" w:cs="David"/>
        </w:rPr>
      </w:pPr>
    </w:p>
    <w:p w14:paraId="0AC10467" w14:textId="44288E2C" w:rsidR="00EC4F4D" w:rsidRPr="00EC4F4D" w:rsidRDefault="00EC4F4D" w:rsidP="00EC4F4D">
      <w:pPr>
        <w:pStyle w:val="a9"/>
        <w:numPr>
          <w:ilvl w:val="0"/>
          <w:numId w:val="3"/>
        </w:numPr>
        <w:spacing w:after="160" w:line="259" w:lineRule="auto"/>
        <w:rPr>
          <w:rFonts w:ascii="David" w:hAnsi="David" w:cs="David"/>
        </w:rPr>
      </w:pPr>
      <w:r w:rsidRPr="00EC4F4D">
        <w:rPr>
          <w:rFonts w:ascii="David" w:hAnsi="David" w:cs="David"/>
          <w:rtl/>
        </w:rPr>
        <w:t>החברה שמה לעצמה מטרה ברורה מאד וזאת להרחיב את המגוון הקיים של המוצרים הכשרים שיש ברשות</w:t>
      </w:r>
      <w:r w:rsidRPr="00EC4F4D">
        <w:rPr>
          <w:rFonts w:ascii="David" w:hAnsi="David" w:cs="David" w:hint="cs"/>
          <w:rtl/>
        </w:rPr>
        <w:t>ה</w:t>
      </w:r>
      <w:r w:rsidRPr="00EC4F4D">
        <w:rPr>
          <w:rFonts w:ascii="David" w:hAnsi="David" w:cs="David"/>
          <w:rtl/>
        </w:rPr>
        <w:t xml:space="preserve"> להציע</w:t>
      </w:r>
      <w:r w:rsidRPr="00EC4F4D">
        <w:rPr>
          <w:rFonts w:ascii="David" w:hAnsi="David" w:cs="David" w:hint="cs"/>
          <w:rtl/>
        </w:rPr>
        <w:t>,</w:t>
      </w:r>
      <w:r w:rsidRPr="00EC4F4D">
        <w:rPr>
          <w:rFonts w:ascii="David" w:hAnsi="David" w:cs="David"/>
          <w:rtl/>
        </w:rPr>
        <w:t xml:space="preserve"> על מנת להרחיב את קהל היעד הרלוונטי ולהפיץ את הגבינות האיכותיות ומוצרי החלב לקהל שומר המסורת במדינת ישראל</w:t>
      </w:r>
    </w:p>
    <w:p w14:paraId="39FDCF27" w14:textId="798B76C7" w:rsidR="00EC4F4D" w:rsidRDefault="00EC4F4D" w:rsidP="00EC4F4D">
      <w:pPr>
        <w:pStyle w:val="a9"/>
        <w:numPr>
          <w:ilvl w:val="0"/>
          <w:numId w:val="3"/>
        </w:numPr>
        <w:spacing w:after="160" w:line="259" w:lineRule="auto"/>
        <w:rPr>
          <w:rFonts w:ascii="David" w:hAnsi="David" w:cs="David"/>
        </w:rPr>
      </w:pPr>
      <w:r w:rsidRPr="00D97635">
        <w:rPr>
          <w:rFonts w:ascii="David" w:hAnsi="David" w:cs="David" w:hint="cs"/>
          <w:rtl/>
        </w:rPr>
        <w:t>בנוסף ב</w:t>
      </w:r>
      <w:r>
        <w:rPr>
          <w:rFonts w:ascii="David" w:hAnsi="David" w:cs="David" w:hint="cs"/>
          <w:rtl/>
        </w:rPr>
        <w:t xml:space="preserve">סוף שנת 2021 התחילו להכשיר </w:t>
      </w:r>
      <w:r w:rsidRPr="00D97635">
        <w:rPr>
          <w:rFonts w:ascii="David" w:hAnsi="David" w:cs="David" w:hint="cs"/>
          <w:rtl/>
        </w:rPr>
        <w:t xml:space="preserve">צוות מכירות ואספקה קוו </w:t>
      </w:r>
      <w:r>
        <w:rPr>
          <w:rFonts w:ascii="David" w:hAnsi="David" w:cs="David" w:hint="cs"/>
          <w:rtl/>
        </w:rPr>
        <w:t>רביעי</w:t>
      </w:r>
      <w:r w:rsidRPr="00D97635">
        <w:rPr>
          <w:rFonts w:ascii="David" w:hAnsi="David" w:cs="David" w:hint="cs"/>
          <w:rtl/>
        </w:rPr>
        <w:t xml:space="preserve"> ע"י קליטת שני עובדים חדשים שצפי הגידול במכירות ע"י בניית צוות אספקה שלישי יביא לגידול </w:t>
      </w:r>
      <w:proofErr w:type="spellStart"/>
      <w:r w:rsidRPr="00D97635">
        <w:rPr>
          <w:rFonts w:ascii="David" w:hAnsi="David" w:cs="David" w:hint="cs"/>
          <w:rtl/>
        </w:rPr>
        <w:t>מינמלי</w:t>
      </w:r>
      <w:proofErr w:type="spellEnd"/>
      <w:r w:rsidRPr="00D97635">
        <w:rPr>
          <w:rFonts w:ascii="David" w:hAnsi="David" w:cs="David" w:hint="cs"/>
          <w:rtl/>
        </w:rPr>
        <w:t xml:space="preserve"> של מחזור </w:t>
      </w:r>
    </w:p>
    <w:p w14:paraId="29D291F3" w14:textId="52B680A3" w:rsidR="00EC4F4D" w:rsidRPr="00D97635" w:rsidRDefault="00EC4F4D" w:rsidP="00EC4F4D">
      <w:pPr>
        <w:pStyle w:val="a9"/>
        <w:numPr>
          <w:ilvl w:val="0"/>
          <w:numId w:val="3"/>
        </w:numPr>
        <w:spacing w:after="160" w:line="259" w:lineRule="auto"/>
        <w:rPr>
          <w:rFonts w:ascii="David" w:hAnsi="David" w:cs="David"/>
          <w:rtl/>
        </w:rPr>
      </w:pPr>
      <w:r w:rsidRPr="00D97635">
        <w:rPr>
          <w:rFonts w:ascii="David" w:hAnsi="David" w:cs="David" w:hint="cs"/>
          <w:rtl/>
        </w:rPr>
        <w:t>המכירות ב- 500,000 ש"ח בחודש</w:t>
      </w:r>
      <w:r>
        <w:rPr>
          <w:rFonts w:ascii="David" w:hAnsi="David" w:cs="David" w:hint="cs"/>
          <w:rtl/>
        </w:rPr>
        <w:t xml:space="preserve"> ולראיה מכירות החברה גדלו בכמעט 7 מיליון ₪ בשנת 2021 ע"י קליטת צוות אספקה שלישי בשנת 2020. </w:t>
      </w:r>
    </w:p>
    <w:p w14:paraId="0E35E967" w14:textId="292CC0AE" w:rsidR="00EC4F4D" w:rsidRDefault="00EC4F4D" w:rsidP="00EC4F4D">
      <w:pPr>
        <w:pStyle w:val="a9"/>
        <w:numPr>
          <w:ilvl w:val="0"/>
          <w:numId w:val="3"/>
        </w:numPr>
        <w:spacing w:after="160" w:line="259" w:lineRule="auto"/>
        <w:rPr>
          <w:rFonts w:ascii="David" w:hAnsi="David" w:cs="David"/>
        </w:rPr>
      </w:pPr>
      <w:r w:rsidRPr="0083140F">
        <w:rPr>
          <w:rFonts w:ascii="David" w:hAnsi="David" w:cs="David"/>
          <w:rtl/>
        </w:rPr>
        <w:t xml:space="preserve">החברה השקיעה </w:t>
      </w:r>
      <w:r>
        <w:rPr>
          <w:rFonts w:ascii="David" w:hAnsi="David" w:cs="David" w:hint="cs"/>
          <w:rtl/>
        </w:rPr>
        <w:t xml:space="preserve"> ומשקיעה </w:t>
      </w:r>
      <w:r w:rsidRPr="0083140F">
        <w:rPr>
          <w:rFonts w:ascii="David" w:hAnsi="David" w:cs="David"/>
          <w:rtl/>
        </w:rPr>
        <w:t>משאבים רבים על מנת להגיע בדיוק למוצר הסופי והמתאים לפי דרישות הלקוח.</w:t>
      </w:r>
    </w:p>
    <w:p w14:paraId="34E8A825" w14:textId="77777777" w:rsidR="00EC4F4D" w:rsidRPr="0083140F" w:rsidRDefault="00EC4F4D" w:rsidP="00EC4F4D">
      <w:pPr>
        <w:pStyle w:val="a9"/>
        <w:spacing w:after="160" w:line="259" w:lineRule="auto"/>
        <w:rPr>
          <w:rFonts w:ascii="David" w:hAnsi="David" w:cs="David"/>
        </w:rPr>
      </w:pPr>
    </w:p>
    <w:p w14:paraId="11A01C4E" w14:textId="723412B7" w:rsidR="00EC4F4D" w:rsidRPr="00EC4F4D" w:rsidRDefault="00EC4F4D" w:rsidP="00EC4F4D">
      <w:pPr>
        <w:bidi/>
        <w:spacing w:line="360" w:lineRule="auto"/>
        <w:jc w:val="both"/>
        <w:rPr>
          <w:rFonts w:cs="David"/>
          <w:b/>
          <w:bCs/>
          <w:noProof/>
          <w:sz w:val="24"/>
          <w:szCs w:val="24"/>
          <w:u w:val="single"/>
          <w:rtl/>
        </w:rPr>
      </w:pPr>
      <w:r w:rsidRPr="00EC4F4D">
        <w:rPr>
          <w:rFonts w:ascii="David" w:hAnsi="David" w:cs="David"/>
          <w:b/>
          <w:bCs/>
          <w:noProof/>
          <w:sz w:val="24"/>
          <w:szCs w:val="24"/>
          <w:u w:val="single"/>
          <w:rtl/>
        </w:rPr>
        <w:t xml:space="preserve">היתרון </w:t>
      </w:r>
      <w:r w:rsidRPr="00EC4F4D">
        <w:rPr>
          <w:rFonts w:cs="David" w:hint="cs"/>
          <w:b/>
          <w:bCs/>
          <w:noProof/>
          <w:sz w:val="24"/>
          <w:szCs w:val="24"/>
          <w:u w:val="single"/>
          <w:rtl/>
        </w:rPr>
        <w:t>היחסי של החברה</w:t>
      </w:r>
    </w:p>
    <w:p w14:paraId="466A9342" w14:textId="77777777" w:rsidR="00EC4F4D" w:rsidRPr="00FB3409" w:rsidRDefault="00EC4F4D" w:rsidP="00EC4F4D">
      <w:pPr>
        <w:bidi/>
        <w:spacing w:line="360" w:lineRule="auto"/>
        <w:jc w:val="both"/>
        <w:rPr>
          <w:rFonts w:cs="David"/>
          <w:noProof/>
          <w:rtl/>
        </w:rPr>
      </w:pPr>
      <w:r w:rsidRPr="00FB3409">
        <w:rPr>
          <w:rFonts w:cs="David" w:hint="cs"/>
          <w:noProof/>
          <w:rtl/>
        </w:rPr>
        <w:t>אספקה ושיווק גבינות ומוצרי חלב איכותיים ומגוונים באופן בלעדי בישראל עם תאריך פג תוקף של שנה</w:t>
      </w:r>
      <w:r>
        <w:rPr>
          <w:rFonts w:cs="David" w:hint="cs"/>
          <w:noProof/>
          <w:rtl/>
        </w:rPr>
        <w:t xml:space="preserve"> של מעל מעשרים הייצרנים הטובים באירופה. ובשנת 2022 תרחיב את סל המוצרים, כולל כניסה למוצרי תחליפי גבינה ייחודיים, שלא קיימים בישראל. </w:t>
      </w:r>
    </w:p>
    <w:p w14:paraId="01A02A4A" w14:textId="77777777" w:rsidR="00EC4F4D" w:rsidRPr="00FB3409" w:rsidRDefault="00EC4F4D" w:rsidP="00EC4F4D">
      <w:pPr>
        <w:bidi/>
        <w:spacing w:line="360" w:lineRule="auto"/>
        <w:jc w:val="both"/>
        <w:rPr>
          <w:rFonts w:cs="David"/>
          <w:noProof/>
          <w:rtl/>
        </w:rPr>
      </w:pPr>
      <w:r w:rsidRPr="00FB3409">
        <w:rPr>
          <w:rFonts w:cs="David" w:hint="cs"/>
          <w:noProof/>
          <w:rtl/>
        </w:rPr>
        <w:t xml:space="preserve">בעתיד הקרוב </w:t>
      </w:r>
      <w:r>
        <w:rPr>
          <w:rFonts w:cs="David" w:hint="cs"/>
          <w:noProof/>
          <w:rtl/>
        </w:rPr>
        <w:t>מאד החברה תחל ב</w:t>
      </w:r>
      <w:r w:rsidRPr="00FB3409">
        <w:rPr>
          <w:rFonts w:cs="David" w:hint="cs"/>
          <w:noProof/>
          <w:rtl/>
        </w:rPr>
        <w:t xml:space="preserve">אספקה של </w:t>
      </w:r>
      <w:r>
        <w:rPr>
          <w:rFonts w:cs="David" w:hint="cs"/>
          <w:noProof/>
          <w:rtl/>
        </w:rPr>
        <w:t>תחליפי חלב וגבינה</w:t>
      </w:r>
      <w:r w:rsidRPr="00FB3409">
        <w:rPr>
          <w:rFonts w:cs="David" w:hint="cs"/>
          <w:noProof/>
          <w:rtl/>
        </w:rPr>
        <w:t xml:space="preserve"> ויחודיים באופן בלעדי בישראל. </w:t>
      </w:r>
    </w:p>
    <w:p w14:paraId="78830E27" w14:textId="77777777" w:rsidR="00EC4F4D" w:rsidRPr="00FB3409" w:rsidRDefault="00EC4F4D" w:rsidP="00EC4F4D">
      <w:pPr>
        <w:bidi/>
        <w:spacing w:line="360" w:lineRule="auto"/>
        <w:jc w:val="both"/>
        <w:rPr>
          <w:rFonts w:cs="David"/>
          <w:noProof/>
        </w:rPr>
      </w:pPr>
      <w:r w:rsidRPr="00FB3409">
        <w:rPr>
          <w:rFonts w:cs="David" w:hint="cs"/>
          <w:noProof/>
          <w:rtl/>
        </w:rPr>
        <w:t>שירות מקצועי ואמין ביותר.</w:t>
      </w:r>
    </w:p>
    <w:p w14:paraId="56C2F3FD" w14:textId="77777777" w:rsidR="00EC4F4D" w:rsidRPr="00FB3409" w:rsidRDefault="00EC4F4D" w:rsidP="00EC4F4D">
      <w:pPr>
        <w:bidi/>
        <w:spacing w:line="360" w:lineRule="auto"/>
        <w:jc w:val="both"/>
        <w:rPr>
          <w:rFonts w:cs="David"/>
          <w:noProof/>
          <w:rtl/>
        </w:rPr>
      </w:pPr>
      <w:r w:rsidRPr="00FB3409">
        <w:rPr>
          <w:rFonts w:cs="David" w:hint="cs"/>
          <w:noProof/>
          <w:rtl/>
        </w:rPr>
        <w:t xml:space="preserve">עמידה בזמנים היא דגל ראשון ליסודות החברה. </w:t>
      </w:r>
    </w:p>
    <w:p w14:paraId="10172607" w14:textId="77777777" w:rsidR="00EC4F4D" w:rsidRPr="0032217A" w:rsidRDefault="00EC4F4D" w:rsidP="00EC4F4D">
      <w:pPr>
        <w:bidi/>
        <w:spacing w:line="360" w:lineRule="auto"/>
        <w:jc w:val="both"/>
        <w:rPr>
          <w:rFonts w:cs="David"/>
          <w:noProof/>
          <w:rtl/>
        </w:rPr>
      </w:pPr>
      <w:r>
        <w:rPr>
          <w:rFonts w:cs="David" w:hint="cs"/>
          <w:noProof/>
          <w:rtl/>
        </w:rPr>
        <w:t xml:space="preserve">שני  הבעלים עובדים רק בחברה ויחד עם שאר </w:t>
      </w:r>
      <w:r w:rsidRPr="0032217A">
        <w:rPr>
          <w:rFonts w:cs="David" w:hint="cs"/>
          <w:noProof/>
          <w:rtl/>
        </w:rPr>
        <w:t>העובדים</w:t>
      </w:r>
      <w:r>
        <w:rPr>
          <w:rFonts w:cs="David" w:hint="cs"/>
          <w:noProof/>
          <w:rtl/>
        </w:rPr>
        <w:t>,</w:t>
      </w:r>
      <w:r w:rsidRPr="0032217A">
        <w:rPr>
          <w:rFonts w:cs="David" w:hint="cs"/>
          <w:noProof/>
          <w:rtl/>
        </w:rPr>
        <w:t xml:space="preserve"> הם צוות מקצועי ביותר בתחום </w:t>
      </w:r>
      <w:r>
        <w:rPr>
          <w:rFonts w:cs="David" w:hint="cs"/>
          <w:noProof/>
          <w:rtl/>
        </w:rPr>
        <w:t xml:space="preserve">ובנוסף </w:t>
      </w:r>
      <w:r w:rsidRPr="0032217A">
        <w:rPr>
          <w:rFonts w:cs="David" w:hint="cs"/>
          <w:noProof/>
          <w:rtl/>
        </w:rPr>
        <w:t xml:space="preserve">משתמשים </w:t>
      </w:r>
      <w:r>
        <w:rPr>
          <w:rFonts w:cs="David" w:hint="cs"/>
          <w:noProof/>
          <w:rtl/>
        </w:rPr>
        <w:t>במפעל ו</w:t>
      </w:r>
      <w:r w:rsidRPr="0032217A">
        <w:rPr>
          <w:rFonts w:cs="David" w:hint="cs"/>
          <w:noProof/>
          <w:rtl/>
        </w:rPr>
        <w:t xml:space="preserve">ציוד </w:t>
      </w:r>
      <w:r>
        <w:rPr>
          <w:rFonts w:cs="David" w:hint="cs"/>
          <w:noProof/>
          <w:rtl/>
        </w:rPr>
        <w:t>ה</w:t>
      </w:r>
      <w:r w:rsidRPr="0032217A">
        <w:rPr>
          <w:rFonts w:cs="David" w:hint="cs"/>
          <w:noProof/>
          <w:rtl/>
        </w:rPr>
        <w:t>מתקדם</w:t>
      </w:r>
      <w:r>
        <w:rPr>
          <w:rFonts w:cs="David" w:hint="cs"/>
          <w:noProof/>
          <w:rtl/>
        </w:rPr>
        <w:t xml:space="preserve"> ביותר הקיים היום בישראל. </w:t>
      </w:r>
    </w:p>
    <w:p w14:paraId="631A8A58" w14:textId="77777777" w:rsidR="00EC4F4D" w:rsidRDefault="00EC4F4D" w:rsidP="00EC4F4D">
      <w:pPr>
        <w:bidi/>
        <w:spacing w:line="360" w:lineRule="auto"/>
        <w:rPr>
          <w:rFonts w:cs="David"/>
          <w:noProof/>
          <w:rtl/>
        </w:rPr>
      </w:pPr>
      <w:r>
        <w:rPr>
          <w:rFonts w:cs="David" w:hint="cs"/>
          <w:noProof/>
          <w:rtl/>
        </w:rPr>
        <w:t xml:space="preserve">החברה היא </w:t>
      </w:r>
      <w:r w:rsidRPr="0032217A">
        <w:rPr>
          <w:rFonts w:cs="David" w:hint="cs"/>
          <w:noProof/>
          <w:rtl/>
        </w:rPr>
        <w:t xml:space="preserve">חברת בוטיק מקצועית </w:t>
      </w:r>
      <w:r>
        <w:rPr>
          <w:rFonts w:cs="David" w:hint="cs"/>
          <w:noProof/>
          <w:rtl/>
        </w:rPr>
        <w:t>לייבוא, עיבוד, שיווק ו</w:t>
      </w:r>
      <w:r w:rsidRPr="0032217A">
        <w:rPr>
          <w:rFonts w:cs="David" w:hint="cs"/>
          <w:noProof/>
          <w:rtl/>
        </w:rPr>
        <w:t xml:space="preserve">אספקה, בענף </w:t>
      </w:r>
      <w:r>
        <w:rPr>
          <w:rFonts w:cs="David" w:hint="cs"/>
          <w:noProof/>
          <w:rtl/>
        </w:rPr>
        <w:t xml:space="preserve">הגבינות והחלב </w:t>
      </w:r>
      <w:r w:rsidRPr="0032217A">
        <w:rPr>
          <w:rFonts w:cs="David" w:hint="cs"/>
          <w:noProof/>
          <w:rtl/>
        </w:rPr>
        <w:t>הנותנת שרות אישי ומקצועי</w:t>
      </w:r>
      <w:r>
        <w:rPr>
          <w:rFonts w:cs="David" w:hint="cs"/>
          <w:noProof/>
          <w:rtl/>
        </w:rPr>
        <w:t xml:space="preserve"> לחברות גדולות וקטנות. </w:t>
      </w:r>
    </w:p>
    <w:p w14:paraId="6DC97CF1" w14:textId="77777777" w:rsidR="00EC4F4D" w:rsidRPr="008A7043" w:rsidRDefault="00EC4F4D" w:rsidP="00EC4F4D">
      <w:pPr>
        <w:pStyle w:val="a9"/>
        <w:numPr>
          <w:ilvl w:val="0"/>
          <w:numId w:val="1"/>
        </w:numPr>
        <w:rPr>
          <w:rFonts w:ascii="David" w:hAnsi="David" w:cs="David"/>
          <w:rtl/>
        </w:rPr>
      </w:pPr>
      <w:r w:rsidRPr="008A7043">
        <w:rPr>
          <w:rFonts w:ascii="David" w:hAnsi="David" w:cs="David"/>
          <w:b/>
          <w:bCs/>
          <w:rtl/>
        </w:rPr>
        <w:t>הדו"ח אשראי צרכני של</w:t>
      </w:r>
      <w:r>
        <w:rPr>
          <w:rFonts w:ascii="David" w:hAnsi="David" w:cs="David" w:hint="cs"/>
          <w:b/>
          <w:bCs/>
          <w:rtl/>
        </w:rPr>
        <w:t xml:space="preserve"> החברה ובעליה </w:t>
      </w:r>
      <w:r w:rsidRPr="008A7043">
        <w:rPr>
          <w:rFonts w:ascii="David" w:hAnsi="David" w:cs="David"/>
          <w:b/>
          <w:bCs/>
          <w:rtl/>
        </w:rPr>
        <w:t>נקי</w:t>
      </w:r>
    </w:p>
    <w:p w14:paraId="65CB0E7A" w14:textId="1ABF0D57" w:rsidR="00EC4F4D" w:rsidRDefault="00EC4F4D" w:rsidP="006A0D8E">
      <w:pPr>
        <w:tabs>
          <w:tab w:val="left" w:pos="8487"/>
        </w:tabs>
        <w:bidi/>
        <w:spacing w:line="360" w:lineRule="auto"/>
        <w:jc w:val="both"/>
        <w:rPr>
          <w:rFonts w:cs="David"/>
          <w:b/>
          <w:bCs/>
          <w:u w:val="single"/>
          <w:rtl/>
        </w:rPr>
      </w:pPr>
    </w:p>
    <w:p w14:paraId="60AF2FF2" w14:textId="77777777" w:rsidR="00BA779B" w:rsidRDefault="00BA779B" w:rsidP="00BA779B">
      <w:pPr>
        <w:tabs>
          <w:tab w:val="left" w:pos="8487"/>
        </w:tabs>
        <w:bidi/>
        <w:spacing w:line="360" w:lineRule="auto"/>
        <w:jc w:val="both"/>
        <w:rPr>
          <w:rFonts w:cs="David"/>
          <w:b/>
          <w:bCs/>
          <w:u w:val="single"/>
          <w:rtl/>
        </w:rPr>
      </w:pPr>
    </w:p>
    <w:p w14:paraId="199EEA7B" w14:textId="77777777" w:rsidR="00BA779B" w:rsidRDefault="00BA779B" w:rsidP="00BA779B">
      <w:pPr>
        <w:tabs>
          <w:tab w:val="left" w:pos="8487"/>
        </w:tabs>
        <w:bidi/>
        <w:spacing w:line="360" w:lineRule="auto"/>
        <w:jc w:val="both"/>
        <w:rPr>
          <w:rFonts w:cs="David"/>
          <w:b/>
          <w:bCs/>
          <w:u w:val="single"/>
          <w:rtl/>
        </w:rPr>
      </w:pPr>
    </w:p>
    <w:p w14:paraId="1EC47EBA" w14:textId="77777777" w:rsidR="00BA779B" w:rsidRDefault="00BA779B" w:rsidP="00BA779B">
      <w:pPr>
        <w:tabs>
          <w:tab w:val="left" w:pos="8487"/>
        </w:tabs>
        <w:bidi/>
        <w:spacing w:line="360" w:lineRule="auto"/>
        <w:jc w:val="both"/>
        <w:rPr>
          <w:rFonts w:cs="David"/>
          <w:b/>
          <w:bCs/>
          <w:u w:val="single"/>
          <w:rtl/>
        </w:rPr>
      </w:pPr>
    </w:p>
    <w:p w14:paraId="3D3538A4" w14:textId="77777777" w:rsidR="00BA779B" w:rsidRDefault="00BA779B" w:rsidP="00BA779B">
      <w:pPr>
        <w:tabs>
          <w:tab w:val="left" w:pos="8487"/>
        </w:tabs>
        <w:bidi/>
        <w:spacing w:line="360" w:lineRule="auto"/>
        <w:jc w:val="both"/>
        <w:rPr>
          <w:rFonts w:cs="David"/>
          <w:b/>
          <w:bCs/>
          <w:u w:val="single"/>
          <w:rtl/>
        </w:rPr>
      </w:pPr>
    </w:p>
    <w:p w14:paraId="266EF245" w14:textId="77777777" w:rsidR="00BA779B" w:rsidRDefault="00BA779B" w:rsidP="00BA779B">
      <w:pPr>
        <w:tabs>
          <w:tab w:val="left" w:pos="8487"/>
        </w:tabs>
        <w:bidi/>
        <w:spacing w:line="360" w:lineRule="auto"/>
        <w:jc w:val="both"/>
        <w:rPr>
          <w:rFonts w:cs="David"/>
          <w:b/>
          <w:bCs/>
          <w:u w:val="single"/>
        </w:rPr>
      </w:pPr>
    </w:p>
    <w:p w14:paraId="2E6F7303" w14:textId="049BFA9B" w:rsidR="006A0D8E" w:rsidRDefault="006A0D8E" w:rsidP="006A0D8E">
      <w:pPr>
        <w:tabs>
          <w:tab w:val="left" w:pos="8487"/>
        </w:tabs>
        <w:bidi/>
        <w:spacing w:line="360" w:lineRule="auto"/>
        <w:jc w:val="both"/>
        <w:rPr>
          <w:rFonts w:cs="David"/>
          <w:b/>
          <w:bCs/>
          <w:u w:val="single"/>
        </w:rPr>
      </w:pPr>
    </w:p>
    <w:p w14:paraId="6EE9CED8" w14:textId="73CEF67B" w:rsidR="006A0D8E" w:rsidRDefault="006A0D8E" w:rsidP="006A0D8E">
      <w:pPr>
        <w:tabs>
          <w:tab w:val="left" w:pos="8487"/>
        </w:tabs>
        <w:bidi/>
        <w:spacing w:line="360" w:lineRule="auto"/>
        <w:jc w:val="both"/>
        <w:rPr>
          <w:rFonts w:cs="David"/>
          <w:b/>
          <w:bCs/>
          <w:u w:val="single"/>
        </w:rPr>
      </w:pPr>
    </w:p>
    <w:p w14:paraId="65D2C94A" w14:textId="6280F86B" w:rsidR="006A0D8E" w:rsidRDefault="006A0D8E" w:rsidP="006A0D8E">
      <w:pPr>
        <w:tabs>
          <w:tab w:val="left" w:pos="8487"/>
        </w:tabs>
        <w:bidi/>
        <w:spacing w:line="360" w:lineRule="auto"/>
        <w:jc w:val="both"/>
        <w:rPr>
          <w:rFonts w:cs="David"/>
          <w:b/>
          <w:bCs/>
          <w:u w:val="single"/>
        </w:rPr>
      </w:pPr>
    </w:p>
    <w:p w14:paraId="08C7073A" w14:textId="566CF431" w:rsidR="006A0D8E" w:rsidRDefault="006A0D8E" w:rsidP="006A0D8E">
      <w:pPr>
        <w:tabs>
          <w:tab w:val="left" w:pos="8487"/>
        </w:tabs>
        <w:bidi/>
        <w:spacing w:line="360" w:lineRule="auto"/>
        <w:jc w:val="both"/>
        <w:rPr>
          <w:rFonts w:cs="David"/>
          <w:b/>
          <w:bCs/>
          <w:u w:val="single"/>
        </w:rPr>
      </w:pPr>
    </w:p>
    <w:p w14:paraId="2CE0D784" w14:textId="77777777" w:rsidR="006A0D8E" w:rsidRDefault="006A0D8E" w:rsidP="006A0D8E">
      <w:pPr>
        <w:tabs>
          <w:tab w:val="left" w:pos="8487"/>
        </w:tabs>
        <w:bidi/>
        <w:spacing w:line="360" w:lineRule="auto"/>
        <w:jc w:val="both"/>
        <w:rPr>
          <w:rFonts w:cs="David"/>
          <w:b/>
          <w:bCs/>
          <w:u w:val="single"/>
        </w:rPr>
      </w:pPr>
    </w:p>
    <w:p w14:paraId="3F9B3474" w14:textId="617C1E05" w:rsidR="00EC4F4D" w:rsidRDefault="00BA779B" w:rsidP="00BA779B">
      <w:pPr>
        <w:tabs>
          <w:tab w:val="left" w:pos="8487"/>
        </w:tabs>
        <w:bidi/>
        <w:spacing w:line="360" w:lineRule="auto"/>
        <w:jc w:val="both"/>
        <w:rPr>
          <w:rFonts w:cs="David"/>
          <w:b/>
          <w:bCs/>
          <w:sz w:val="24"/>
          <w:szCs w:val="24"/>
          <w:u w:val="single"/>
          <w:rtl/>
        </w:rPr>
      </w:pPr>
      <w:r>
        <w:rPr>
          <w:rFonts w:cs="David" w:hint="cs"/>
          <w:b/>
          <w:bCs/>
          <w:sz w:val="24"/>
          <w:szCs w:val="24"/>
          <w:u w:val="single"/>
          <w:rtl/>
        </w:rPr>
        <w:t>בעלים ראשון</w:t>
      </w:r>
    </w:p>
    <w:p w14:paraId="40382227" w14:textId="77777777" w:rsidR="00EC4F4D" w:rsidRPr="004657F7" w:rsidRDefault="00EC4F4D" w:rsidP="006C72C3">
      <w:pPr>
        <w:tabs>
          <w:tab w:val="left" w:pos="8487"/>
        </w:tabs>
        <w:bidi/>
        <w:spacing w:line="240" w:lineRule="auto"/>
        <w:jc w:val="both"/>
        <w:rPr>
          <w:rFonts w:cs="David"/>
          <w:rtl/>
        </w:rPr>
      </w:pPr>
      <w:r w:rsidRPr="004657F7">
        <w:rPr>
          <w:rFonts w:cs="David" w:hint="cs"/>
          <w:rtl/>
        </w:rPr>
        <w:t>סיים תיכון 1995.</w:t>
      </w:r>
    </w:p>
    <w:p w14:paraId="44830E1B" w14:textId="77777777" w:rsidR="00EC4F4D" w:rsidRPr="004657F7" w:rsidRDefault="00EC4F4D" w:rsidP="006C72C3">
      <w:pPr>
        <w:tabs>
          <w:tab w:val="left" w:pos="8487"/>
        </w:tabs>
        <w:bidi/>
        <w:spacing w:line="240" w:lineRule="auto"/>
        <w:jc w:val="both"/>
        <w:rPr>
          <w:rFonts w:cs="David"/>
          <w:rtl/>
        </w:rPr>
      </w:pPr>
      <w:r w:rsidRPr="004657F7">
        <w:rPr>
          <w:rFonts w:cs="David" w:hint="cs"/>
          <w:rtl/>
        </w:rPr>
        <w:t xml:space="preserve">מגיל 20 עובד </w:t>
      </w:r>
      <w:r>
        <w:rPr>
          <w:rFonts w:cs="David" w:hint="cs"/>
          <w:rtl/>
        </w:rPr>
        <w:t xml:space="preserve">כעצמאי </w:t>
      </w:r>
      <w:r w:rsidRPr="004657F7">
        <w:rPr>
          <w:rFonts w:cs="David" w:hint="cs"/>
          <w:rtl/>
        </w:rPr>
        <w:t xml:space="preserve"> ובעלים בענ</w:t>
      </w:r>
      <w:r>
        <w:rPr>
          <w:rFonts w:cs="David" w:hint="cs"/>
          <w:rtl/>
        </w:rPr>
        <w:t>ף</w:t>
      </w:r>
      <w:r w:rsidRPr="004657F7">
        <w:rPr>
          <w:rFonts w:cs="David" w:hint="cs"/>
          <w:rtl/>
        </w:rPr>
        <w:t xml:space="preserve"> המזון הקמעונאי בישראל.</w:t>
      </w:r>
    </w:p>
    <w:p w14:paraId="72C0F6C6" w14:textId="4A04B45B" w:rsidR="00EC4F4D" w:rsidRPr="004657F7" w:rsidRDefault="00EC4F4D" w:rsidP="006C72C3">
      <w:pPr>
        <w:tabs>
          <w:tab w:val="left" w:pos="8487"/>
        </w:tabs>
        <w:bidi/>
        <w:spacing w:line="240" w:lineRule="auto"/>
        <w:jc w:val="both"/>
        <w:rPr>
          <w:rFonts w:cs="David"/>
          <w:rtl/>
        </w:rPr>
      </w:pPr>
      <w:r w:rsidRPr="004657F7">
        <w:rPr>
          <w:rFonts w:cs="David" w:hint="cs"/>
          <w:rtl/>
        </w:rPr>
        <w:t xml:space="preserve">בגיל 20 פתח מעדניה שהיה </w:t>
      </w:r>
      <w:r>
        <w:rPr>
          <w:rFonts w:cs="David" w:hint="cs"/>
          <w:rtl/>
        </w:rPr>
        <w:t xml:space="preserve">הבעלים מיום פתיחת המעדנייה. </w:t>
      </w:r>
      <w:r w:rsidRPr="004657F7">
        <w:rPr>
          <w:rFonts w:cs="David" w:hint="cs"/>
          <w:rtl/>
        </w:rPr>
        <w:t xml:space="preserve"> לאחר 4 שנים מכר את </w:t>
      </w:r>
      <w:r w:rsidR="00063198" w:rsidRPr="004657F7">
        <w:rPr>
          <w:rFonts w:cs="David" w:hint="cs"/>
          <w:rtl/>
        </w:rPr>
        <w:t>המעדניי</w:t>
      </w:r>
      <w:r w:rsidR="00063198" w:rsidRPr="004657F7">
        <w:rPr>
          <w:rFonts w:cs="David" w:hint="eastAsia"/>
          <w:rtl/>
        </w:rPr>
        <w:t>ה</w:t>
      </w:r>
      <w:r w:rsidRPr="004657F7">
        <w:rPr>
          <w:rFonts w:cs="David" w:hint="cs"/>
          <w:rtl/>
        </w:rPr>
        <w:t xml:space="preserve"> ברווח ניכר ופתח בשנת 2004 סופרמרקט פרטי באשקלון לאחר הצלחת הסניף הראשון פתח סניף שני בתחילת 2007 בסוף שנת 2015 מכר את הסופרמרקטים ברווח.</w:t>
      </w:r>
    </w:p>
    <w:p w14:paraId="6FC80961" w14:textId="558BB933" w:rsidR="00EC4F4D" w:rsidRPr="004657F7" w:rsidRDefault="00EC4F4D" w:rsidP="006C72C3">
      <w:pPr>
        <w:tabs>
          <w:tab w:val="left" w:pos="8487"/>
        </w:tabs>
        <w:bidi/>
        <w:spacing w:line="240" w:lineRule="auto"/>
        <w:rPr>
          <w:rFonts w:cs="David"/>
          <w:rtl/>
        </w:rPr>
      </w:pPr>
      <w:r w:rsidRPr="004657F7">
        <w:rPr>
          <w:rFonts w:cs="David" w:hint="cs"/>
          <w:rtl/>
        </w:rPr>
        <w:t xml:space="preserve">בשנת 2008 </w:t>
      </w:r>
      <w:r>
        <w:rPr>
          <w:rFonts w:cs="David" w:hint="cs"/>
          <w:rtl/>
        </w:rPr>
        <w:t xml:space="preserve">יזם את פתיחת </w:t>
      </w:r>
      <w:r w:rsidRPr="004657F7">
        <w:rPr>
          <w:rFonts w:cs="David" w:hint="cs"/>
          <w:rtl/>
        </w:rPr>
        <w:t xml:space="preserve"> </w:t>
      </w:r>
      <w:r w:rsidR="00BA779B">
        <w:rPr>
          <w:rFonts w:cs="David" w:hint="cs"/>
          <w:rtl/>
        </w:rPr>
        <w:t>החברה</w:t>
      </w:r>
      <w:r>
        <w:rPr>
          <w:rFonts w:ascii="David" w:hAnsi="David" w:cs="David" w:hint="cs"/>
          <w:rtl/>
        </w:rPr>
        <w:t xml:space="preserve"> בע"מ </w:t>
      </w:r>
      <w:r w:rsidRPr="004657F7">
        <w:rPr>
          <w:rFonts w:cs="David" w:hint="cs"/>
          <w:rtl/>
        </w:rPr>
        <w:t xml:space="preserve"> </w:t>
      </w:r>
      <w:r>
        <w:rPr>
          <w:rFonts w:cs="David" w:hint="cs"/>
          <w:rtl/>
        </w:rPr>
        <w:t>שעובד ומנהל בה מאז פתיחתה.</w:t>
      </w:r>
    </w:p>
    <w:p w14:paraId="681CCD64" w14:textId="77777777" w:rsidR="00EC4F4D" w:rsidRDefault="00EC4F4D" w:rsidP="006C72C3">
      <w:pPr>
        <w:tabs>
          <w:tab w:val="left" w:pos="8487"/>
        </w:tabs>
        <w:bidi/>
        <w:spacing w:line="240" w:lineRule="auto"/>
        <w:jc w:val="both"/>
        <w:rPr>
          <w:rFonts w:cs="David"/>
          <w:rtl/>
        </w:rPr>
      </w:pPr>
      <w:r w:rsidRPr="004657F7">
        <w:rPr>
          <w:rFonts w:cs="David" w:hint="cs"/>
          <w:rtl/>
        </w:rPr>
        <w:t>שפות: רוסית, עברית ואנגלית.</w:t>
      </w:r>
    </w:p>
    <w:p w14:paraId="0C542600" w14:textId="4745A0D1" w:rsidR="00EC4F4D" w:rsidRPr="00BA779B" w:rsidRDefault="00BA779B" w:rsidP="006C72C3">
      <w:pPr>
        <w:tabs>
          <w:tab w:val="left" w:pos="8487"/>
        </w:tabs>
        <w:bidi/>
        <w:spacing w:line="360" w:lineRule="auto"/>
        <w:jc w:val="both"/>
        <w:rPr>
          <w:rFonts w:cs="David"/>
          <w:b/>
          <w:bCs/>
          <w:sz w:val="24"/>
          <w:szCs w:val="24"/>
          <w:u w:val="single"/>
          <w:rtl/>
        </w:rPr>
      </w:pPr>
      <w:r w:rsidRPr="00BA779B">
        <w:rPr>
          <w:rFonts w:cs="David" w:hint="cs"/>
          <w:b/>
          <w:bCs/>
          <w:sz w:val="24"/>
          <w:szCs w:val="24"/>
          <w:u w:val="single"/>
          <w:rtl/>
        </w:rPr>
        <w:t>בעלים שני</w:t>
      </w:r>
      <w:r w:rsidR="00EC4F4D" w:rsidRPr="00BA779B">
        <w:rPr>
          <w:rFonts w:cs="David" w:hint="cs"/>
          <w:b/>
          <w:bCs/>
          <w:sz w:val="24"/>
          <w:szCs w:val="24"/>
          <w:u w:val="single"/>
          <w:rtl/>
        </w:rPr>
        <w:t xml:space="preserve"> </w:t>
      </w:r>
    </w:p>
    <w:p w14:paraId="134292DD" w14:textId="77777777" w:rsidR="00EC4F4D" w:rsidRPr="004657F7" w:rsidRDefault="00EC4F4D" w:rsidP="006C72C3">
      <w:pPr>
        <w:tabs>
          <w:tab w:val="left" w:pos="8487"/>
        </w:tabs>
        <w:bidi/>
        <w:spacing w:line="240" w:lineRule="auto"/>
        <w:jc w:val="both"/>
        <w:rPr>
          <w:rFonts w:cs="David"/>
          <w:rtl/>
        </w:rPr>
      </w:pPr>
      <w:r w:rsidRPr="004657F7">
        <w:rPr>
          <w:rFonts w:cs="David" w:hint="cs"/>
          <w:rtl/>
        </w:rPr>
        <w:t>סיים בי"ס תיכון בשנת 1999</w:t>
      </w:r>
      <w:r>
        <w:rPr>
          <w:rFonts w:cs="David" w:hint="cs"/>
          <w:rtl/>
        </w:rPr>
        <w:t xml:space="preserve"> ושירות צבאי מלא בשנת 2002.</w:t>
      </w:r>
    </w:p>
    <w:p w14:paraId="7C08D8FC" w14:textId="77777777" w:rsidR="00EC4F4D" w:rsidRPr="004657F7" w:rsidRDefault="00EC4F4D" w:rsidP="006C72C3">
      <w:pPr>
        <w:tabs>
          <w:tab w:val="left" w:pos="8487"/>
        </w:tabs>
        <w:bidi/>
        <w:spacing w:line="240" w:lineRule="auto"/>
        <w:jc w:val="both"/>
        <w:rPr>
          <w:rFonts w:cs="David"/>
          <w:rtl/>
        </w:rPr>
      </w:pPr>
      <w:r>
        <w:rPr>
          <w:rFonts w:cs="David" w:hint="cs"/>
          <w:rtl/>
        </w:rPr>
        <w:t xml:space="preserve">מיד לאחר השחרור החל לעבוד </w:t>
      </w:r>
      <w:r w:rsidRPr="004657F7">
        <w:rPr>
          <w:rFonts w:cs="David" w:hint="cs"/>
          <w:rtl/>
        </w:rPr>
        <w:t xml:space="preserve">כסוכן מכירות </w:t>
      </w:r>
      <w:proofErr w:type="spellStart"/>
      <w:r w:rsidRPr="004657F7">
        <w:rPr>
          <w:rFonts w:cs="David" w:hint="cs"/>
          <w:rtl/>
        </w:rPr>
        <w:t>בוילי</w:t>
      </w:r>
      <w:proofErr w:type="spellEnd"/>
      <w:r w:rsidRPr="004657F7">
        <w:rPr>
          <w:rFonts w:cs="David" w:hint="cs"/>
          <w:rtl/>
        </w:rPr>
        <w:t xml:space="preserve"> פוד.</w:t>
      </w:r>
    </w:p>
    <w:p w14:paraId="7A793E4B" w14:textId="7865A65A" w:rsidR="00EC4F4D" w:rsidRDefault="00EC4F4D" w:rsidP="006C72C3">
      <w:pPr>
        <w:tabs>
          <w:tab w:val="left" w:pos="8487"/>
        </w:tabs>
        <w:bidi/>
        <w:spacing w:line="240" w:lineRule="auto"/>
        <w:jc w:val="both"/>
        <w:rPr>
          <w:rFonts w:cs="David"/>
          <w:rtl/>
        </w:rPr>
      </w:pPr>
      <w:r w:rsidRPr="004657F7">
        <w:rPr>
          <w:rFonts w:cs="David" w:hint="cs"/>
          <w:rtl/>
        </w:rPr>
        <w:t xml:space="preserve">בשנת 2008 </w:t>
      </w:r>
      <w:r>
        <w:rPr>
          <w:rFonts w:cs="David" w:hint="cs"/>
          <w:rtl/>
        </w:rPr>
        <w:t xml:space="preserve">יזם את פתיחת </w:t>
      </w:r>
      <w:r w:rsidR="00BA779B">
        <w:rPr>
          <w:rFonts w:cs="David" w:hint="cs"/>
          <w:rtl/>
        </w:rPr>
        <w:t>החברה</w:t>
      </w:r>
      <w:r>
        <w:rPr>
          <w:rFonts w:cs="David" w:hint="cs"/>
          <w:rtl/>
        </w:rPr>
        <w:t xml:space="preserve"> </w:t>
      </w:r>
      <w:r w:rsidRPr="004657F7">
        <w:rPr>
          <w:rFonts w:cs="David" w:hint="cs"/>
          <w:rtl/>
        </w:rPr>
        <w:t xml:space="preserve">שבה משמש </w:t>
      </w:r>
      <w:r>
        <w:rPr>
          <w:rFonts w:cs="David" w:hint="cs"/>
          <w:rtl/>
        </w:rPr>
        <w:t>מנכ"ל ומתמקד בפיתוח עסקי של החברה,  ש</w:t>
      </w:r>
      <w:r w:rsidRPr="004657F7">
        <w:rPr>
          <w:rFonts w:cs="David" w:hint="cs"/>
          <w:rtl/>
        </w:rPr>
        <w:t>יווק ומכירות.</w:t>
      </w:r>
    </w:p>
    <w:p w14:paraId="1857C21A" w14:textId="77777777" w:rsidR="00EC4F4D" w:rsidRPr="004657F7" w:rsidRDefault="00EC4F4D" w:rsidP="006C72C3">
      <w:pPr>
        <w:tabs>
          <w:tab w:val="left" w:pos="8487"/>
        </w:tabs>
        <w:bidi/>
        <w:spacing w:line="240" w:lineRule="auto"/>
        <w:jc w:val="both"/>
        <w:rPr>
          <w:rFonts w:cs="David"/>
          <w:rtl/>
        </w:rPr>
      </w:pPr>
      <w:r w:rsidRPr="004657F7">
        <w:rPr>
          <w:rFonts w:cs="David" w:hint="cs"/>
          <w:rtl/>
        </w:rPr>
        <w:t>שפות: רוסית, עברית, אנגלית.</w:t>
      </w:r>
    </w:p>
    <w:p w14:paraId="0EE55702" w14:textId="77777777" w:rsidR="00EC4F4D" w:rsidRDefault="00EC4F4D" w:rsidP="00EC4F4D">
      <w:pPr>
        <w:pStyle w:val="a9"/>
        <w:spacing w:after="200" w:line="276" w:lineRule="auto"/>
        <w:ind w:left="360"/>
        <w:rPr>
          <w:rFonts w:ascii="David" w:hAnsi="David" w:cs="David"/>
          <w:b/>
          <w:bCs/>
          <w:u w:val="single"/>
          <w:rtl/>
        </w:rPr>
      </w:pPr>
    </w:p>
    <w:p w14:paraId="0F47AB17" w14:textId="74EC252C" w:rsidR="00EC4F4D" w:rsidRDefault="00EC4F4D" w:rsidP="00EC4F4D">
      <w:pPr>
        <w:pStyle w:val="a9"/>
        <w:spacing w:after="200" w:line="276" w:lineRule="auto"/>
        <w:ind w:left="360"/>
        <w:rPr>
          <w:b/>
          <w:bCs/>
          <w:sz w:val="26"/>
          <w:szCs w:val="26"/>
          <w:u w:val="single"/>
        </w:rPr>
      </w:pPr>
      <w:r>
        <w:rPr>
          <w:rFonts w:ascii="David" w:hAnsi="David" w:cs="David"/>
          <w:b/>
          <w:bCs/>
          <w:u w:val="single"/>
          <w:rtl/>
        </w:rPr>
        <w:t>לקוחות</w:t>
      </w:r>
      <w:r w:rsidR="00BA779B">
        <w:rPr>
          <w:rFonts w:ascii="David" w:hAnsi="David" w:cs="David" w:hint="cs"/>
          <w:b/>
          <w:bCs/>
          <w:u w:val="single"/>
          <w:rtl/>
        </w:rPr>
        <w:t xml:space="preserve"> מרכזיים</w:t>
      </w:r>
    </w:p>
    <w:tbl>
      <w:tblPr>
        <w:bidiVisual/>
        <w:tblW w:w="7711"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984"/>
        <w:gridCol w:w="1843"/>
        <w:gridCol w:w="1843"/>
      </w:tblGrid>
      <w:tr w:rsidR="00EC4F4D" w:rsidRPr="00D346C5" w14:paraId="3EA83C50" w14:textId="77777777" w:rsidTr="00B2628C">
        <w:trPr>
          <w:trHeight w:val="480"/>
        </w:trPr>
        <w:tc>
          <w:tcPr>
            <w:tcW w:w="2041" w:type="dxa"/>
            <w:shd w:val="clear" w:color="auto" w:fill="B8CCE4"/>
          </w:tcPr>
          <w:p w14:paraId="4B7B5025" w14:textId="77777777" w:rsidR="00EC4F4D" w:rsidRPr="00EB3780" w:rsidRDefault="00EC4F4D" w:rsidP="00EC4F4D">
            <w:pPr>
              <w:bidi/>
              <w:rPr>
                <w:rFonts w:ascii="David" w:hAnsi="David" w:cs="David"/>
                <w:lang w:eastAsia="he-IL"/>
              </w:rPr>
            </w:pPr>
            <w:bookmarkStart w:id="0" w:name="_Toc371188999"/>
            <w:bookmarkStart w:id="1" w:name="_Toc371189160"/>
            <w:bookmarkStart w:id="2" w:name="_Toc371239429"/>
            <w:bookmarkEnd w:id="0"/>
            <w:bookmarkEnd w:id="1"/>
            <w:bookmarkEnd w:id="2"/>
            <w:r w:rsidRPr="00EB3780">
              <w:rPr>
                <w:rFonts w:ascii="David" w:hAnsi="David" w:cs="David"/>
                <w:rtl/>
                <w:lang w:eastAsia="he-IL"/>
              </w:rPr>
              <w:t>שם הלקוח</w:t>
            </w:r>
          </w:p>
        </w:tc>
        <w:tc>
          <w:tcPr>
            <w:tcW w:w="1984" w:type="dxa"/>
            <w:shd w:val="clear" w:color="auto" w:fill="B8CCE4"/>
          </w:tcPr>
          <w:p w14:paraId="54BE7D86" w14:textId="36CA3DAB" w:rsidR="00EC4F4D" w:rsidRPr="00EB3780" w:rsidRDefault="00BA779B" w:rsidP="00EC4F4D">
            <w:pPr>
              <w:bidi/>
              <w:rPr>
                <w:rFonts w:ascii="David" w:hAnsi="David" w:cs="David"/>
                <w:lang w:eastAsia="he-IL"/>
              </w:rPr>
            </w:pPr>
            <w:r>
              <w:rPr>
                <w:rFonts w:ascii="David" w:hAnsi="David" w:cs="David" w:hint="cs"/>
                <w:rtl/>
                <w:lang w:eastAsia="he-IL"/>
              </w:rPr>
              <w:t>לקוח 1</w:t>
            </w:r>
          </w:p>
        </w:tc>
        <w:tc>
          <w:tcPr>
            <w:tcW w:w="1843" w:type="dxa"/>
            <w:shd w:val="clear" w:color="auto" w:fill="B8CCE4"/>
          </w:tcPr>
          <w:p w14:paraId="2AE24E9B" w14:textId="2EB9F712" w:rsidR="00EC4F4D" w:rsidRPr="00EB3780" w:rsidRDefault="00BA779B" w:rsidP="00EC4F4D">
            <w:pPr>
              <w:bidi/>
              <w:rPr>
                <w:rFonts w:ascii="David" w:hAnsi="David" w:cs="David"/>
                <w:rtl/>
              </w:rPr>
            </w:pPr>
            <w:r>
              <w:rPr>
                <w:rFonts w:ascii="David" w:hAnsi="David" w:cs="David" w:hint="cs"/>
                <w:rtl/>
              </w:rPr>
              <w:t>לקוח 2</w:t>
            </w:r>
          </w:p>
        </w:tc>
        <w:tc>
          <w:tcPr>
            <w:tcW w:w="1843" w:type="dxa"/>
            <w:shd w:val="clear" w:color="auto" w:fill="B8CCE4"/>
          </w:tcPr>
          <w:p w14:paraId="46EE4A61" w14:textId="06C19959" w:rsidR="00EC4F4D" w:rsidRPr="00EB3780" w:rsidRDefault="00BA779B" w:rsidP="00EC4F4D">
            <w:pPr>
              <w:bidi/>
              <w:rPr>
                <w:rFonts w:ascii="David" w:hAnsi="David" w:cs="David"/>
                <w:rtl/>
              </w:rPr>
            </w:pPr>
            <w:r>
              <w:rPr>
                <w:rFonts w:ascii="David" w:hAnsi="David" w:cs="David" w:hint="cs"/>
                <w:rtl/>
              </w:rPr>
              <w:t>לקוח 3</w:t>
            </w:r>
          </w:p>
        </w:tc>
      </w:tr>
      <w:tr w:rsidR="00EC4F4D" w:rsidRPr="00D346C5" w14:paraId="62BA0477" w14:textId="77777777" w:rsidTr="00B2628C">
        <w:trPr>
          <w:trHeight w:val="363"/>
        </w:trPr>
        <w:tc>
          <w:tcPr>
            <w:tcW w:w="2041" w:type="dxa"/>
            <w:shd w:val="clear" w:color="auto" w:fill="FFFFFF"/>
          </w:tcPr>
          <w:p w14:paraId="571E9111" w14:textId="77777777" w:rsidR="00EC4F4D" w:rsidRPr="00EB3780" w:rsidRDefault="00EC4F4D" w:rsidP="00EC4F4D">
            <w:pPr>
              <w:bidi/>
              <w:rPr>
                <w:rFonts w:ascii="David" w:hAnsi="David" w:cs="David"/>
                <w:lang w:eastAsia="he-IL"/>
              </w:rPr>
            </w:pPr>
            <w:r w:rsidRPr="00EB3780">
              <w:rPr>
                <w:rFonts w:ascii="David" w:hAnsi="David" w:cs="David"/>
                <w:rtl/>
                <w:lang w:eastAsia="he-IL"/>
              </w:rPr>
              <w:t xml:space="preserve">היקף רכישות שנתי ל- </w:t>
            </w:r>
            <w:r>
              <w:rPr>
                <w:rFonts w:ascii="David" w:hAnsi="David" w:cs="David" w:hint="cs"/>
                <w:rtl/>
                <w:lang w:eastAsia="he-IL"/>
              </w:rPr>
              <w:t>2020</w:t>
            </w:r>
          </w:p>
        </w:tc>
        <w:tc>
          <w:tcPr>
            <w:tcW w:w="1984" w:type="dxa"/>
            <w:shd w:val="clear" w:color="auto" w:fill="FFFFFF"/>
          </w:tcPr>
          <w:p w14:paraId="4AB0285E" w14:textId="77777777" w:rsidR="00EC4F4D" w:rsidRPr="00EB3780" w:rsidRDefault="00EC4F4D" w:rsidP="00EC4F4D">
            <w:pPr>
              <w:bidi/>
              <w:rPr>
                <w:rFonts w:ascii="David" w:hAnsi="David" w:cs="David"/>
                <w:lang w:eastAsia="he-IL"/>
              </w:rPr>
            </w:pPr>
            <w:r>
              <w:rPr>
                <w:rFonts w:ascii="David" w:hAnsi="David" w:cs="David" w:hint="cs"/>
                <w:rtl/>
                <w:lang w:eastAsia="he-IL"/>
              </w:rPr>
              <w:t>2</w:t>
            </w:r>
            <w:r w:rsidRPr="00EB3780">
              <w:rPr>
                <w:rFonts w:ascii="David" w:hAnsi="David" w:cs="David" w:hint="cs"/>
                <w:rtl/>
                <w:lang w:eastAsia="he-IL"/>
              </w:rPr>
              <w:t xml:space="preserve"> מיליון  ש"ח</w:t>
            </w:r>
          </w:p>
        </w:tc>
        <w:tc>
          <w:tcPr>
            <w:tcW w:w="1843" w:type="dxa"/>
            <w:shd w:val="clear" w:color="auto" w:fill="FFFFFF"/>
          </w:tcPr>
          <w:p w14:paraId="63098D44" w14:textId="77777777" w:rsidR="00EC4F4D" w:rsidRPr="00EB3780" w:rsidRDefault="00EC4F4D" w:rsidP="00EC4F4D">
            <w:pPr>
              <w:bidi/>
              <w:rPr>
                <w:rFonts w:ascii="David" w:hAnsi="David" w:cs="David"/>
                <w:lang w:eastAsia="he-IL"/>
              </w:rPr>
            </w:pPr>
            <w:r>
              <w:rPr>
                <w:rFonts w:ascii="David" w:hAnsi="David" w:cs="David" w:hint="cs"/>
                <w:rtl/>
                <w:lang w:eastAsia="he-IL"/>
              </w:rPr>
              <w:t xml:space="preserve">1.8 </w:t>
            </w:r>
            <w:r w:rsidRPr="00EB3780">
              <w:rPr>
                <w:rFonts w:ascii="David" w:hAnsi="David" w:cs="David" w:hint="cs"/>
                <w:rtl/>
                <w:lang w:eastAsia="he-IL"/>
              </w:rPr>
              <w:t xml:space="preserve"> מיליון </w:t>
            </w:r>
            <w:r>
              <w:rPr>
                <w:rFonts w:ascii="David" w:hAnsi="David" w:cs="David" w:hint="cs"/>
                <w:rtl/>
                <w:lang w:eastAsia="he-IL"/>
              </w:rPr>
              <w:t>₪</w:t>
            </w:r>
          </w:p>
        </w:tc>
        <w:tc>
          <w:tcPr>
            <w:tcW w:w="1843" w:type="dxa"/>
            <w:shd w:val="clear" w:color="auto" w:fill="FFFFFF"/>
          </w:tcPr>
          <w:p w14:paraId="007D51DC" w14:textId="77777777" w:rsidR="00EC4F4D" w:rsidRPr="00EB3780" w:rsidRDefault="00EC4F4D" w:rsidP="00EC4F4D">
            <w:pPr>
              <w:bidi/>
              <w:rPr>
                <w:rFonts w:ascii="David" w:hAnsi="David" w:cs="David"/>
                <w:lang w:eastAsia="he-IL"/>
              </w:rPr>
            </w:pPr>
            <w:r>
              <w:rPr>
                <w:rFonts w:ascii="David" w:hAnsi="David" w:cs="David" w:hint="cs"/>
                <w:rtl/>
                <w:lang w:eastAsia="he-IL"/>
              </w:rPr>
              <w:t>1</w:t>
            </w:r>
            <w:r w:rsidRPr="00EB3780">
              <w:rPr>
                <w:rFonts w:ascii="David" w:hAnsi="David" w:cs="David" w:hint="cs"/>
                <w:rtl/>
                <w:lang w:eastAsia="he-IL"/>
              </w:rPr>
              <w:t xml:space="preserve"> מיליון ש"ח</w:t>
            </w:r>
          </w:p>
        </w:tc>
      </w:tr>
      <w:tr w:rsidR="00EC4F4D" w:rsidRPr="00D346C5" w14:paraId="273DDD59" w14:textId="77777777" w:rsidTr="00B2628C">
        <w:trPr>
          <w:trHeight w:val="363"/>
        </w:trPr>
        <w:tc>
          <w:tcPr>
            <w:tcW w:w="2041" w:type="dxa"/>
            <w:shd w:val="clear" w:color="auto" w:fill="FFFFFF"/>
          </w:tcPr>
          <w:p w14:paraId="154A3522" w14:textId="77777777" w:rsidR="00EC4F4D" w:rsidRPr="00EB3780" w:rsidRDefault="00EC4F4D" w:rsidP="00EC4F4D">
            <w:pPr>
              <w:bidi/>
              <w:rPr>
                <w:rFonts w:ascii="David" w:hAnsi="David" w:cs="David"/>
                <w:lang w:eastAsia="he-IL"/>
              </w:rPr>
            </w:pPr>
            <w:r w:rsidRPr="00EB3780">
              <w:rPr>
                <w:rFonts w:ascii="David" w:hAnsi="David" w:cs="David"/>
                <w:rtl/>
                <w:lang w:eastAsia="he-IL"/>
              </w:rPr>
              <w:t xml:space="preserve">היקף רכישות שנתי ל- </w:t>
            </w:r>
            <w:r>
              <w:rPr>
                <w:rFonts w:ascii="David" w:hAnsi="David" w:cs="David" w:hint="cs"/>
                <w:rtl/>
                <w:lang w:eastAsia="he-IL"/>
              </w:rPr>
              <w:t>2021</w:t>
            </w:r>
          </w:p>
        </w:tc>
        <w:tc>
          <w:tcPr>
            <w:tcW w:w="1984" w:type="dxa"/>
            <w:shd w:val="clear" w:color="auto" w:fill="FFFFFF"/>
          </w:tcPr>
          <w:p w14:paraId="5AE50782" w14:textId="77777777" w:rsidR="00EC4F4D" w:rsidRPr="00EB3780" w:rsidRDefault="00EC4F4D" w:rsidP="00EC4F4D">
            <w:pPr>
              <w:bidi/>
              <w:rPr>
                <w:rFonts w:ascii="David" w:hAnsi="David" w:cs="David"/>
                <w:lang w:eastAsia="he-IL"/>
              </w:rPr>
            </w:pPr>
            <w:r>
              <w:rPr>
                <w:rFonts w:ascii="David" w:hAnsi="David" w:cs="David" w:hint="cs"/>
                <w:rtl/>
                <w:lang w:eastAsia="he-IL"/>
              </w:rPr>
              <w:t xml:space="preserve">2 </w:t>
            </w:r>
            <w:r w:rsidRPr="00EB3780">
              <w:rPr>
                <w:rFonts w:ascii="David" w:hAnsi="David" w:cs="David" w:hint="cs"/>
                <w:rtl/>
                <w:lang w:eastAsia="he-IL"/>
              </w:rPr>
              <w:t>מיליון ש"ח</w:t>
            </w:r>
          </w:p>
        </w:tc>
        <w:tc>
          <w:tcPr>
            <w:tcW w:w="1843" w:type="dxa"/>
            <w:shd w:val="clear" w:color="auto" w:fill="FFFFFF"/>
          </w:tcPr>
          <w:p w14:paraId="1F5DDBDF" w14:textId="77777777" w:rsidR="00EC4F4D" w:rsidRPr="00EB3780" w:rsidRDefault="00EC4F4D" w:rsidP="00EC4F4D">
            <w:pPr>
              <w:bidi/>
              <w:rPr>
                <w:rFonts w:ascii="David" w:hAnsi="David" w:cs="David"/>
                <w:lang w:eastAsia="he-IL"/>
              </w:rPr>
            </w:pPr>
            <w:r>
              <w:rPr>
                <w:rFonts w:ascii="David" w:hAnsi="David" w:cs="David" w:hint="cs"/>
                <w:rtl/>
                <w:lang w:eastAsia="he-IL"/>
              </w:rPr>
              <w:t xml:space="preserve">1.8 </w:t>
            </w:r>
            <w:r w:rsidRPr="00EB3780">
              <w:rPr>
                <w:rFonts w:ascii="David" w:hAnsi="David" w:cs="David" w:hint="cs"/>
                <w:rtl/>
                <w:lang w:eastAsia="he-IL"/>
              </w:rPr>
              <w:t xml:space="preserve"> מיליון </w:t>
            </w:r>
            <w:r>
              <w:rPr>
                <w:rFonts w:ascii="David" w:hAnsi="David" w:cs="David" w:hint="cs"/>
                <w:rtl/>
                <w:lang w:eastAsia="he-IL"/>
              </w:rPr>
              <w:t>₪</w:t>
            </w:r>
          </w:p>
        </w:tc>
        <w:tc>
          <w:tcPr>
            <w:tcW w:w="1843" w:type="dxa"/>
            <w:shd w:val="clear" w:color="auto" w:fill="FFFFFF"/>
          </w:tcPr>
          <w:p w14:paraId="6EC8C516" w14:textId="1825E324" w:rsidR="00EC4F4D" w:rsidRPr="00EB3780" w:rsidRDefault="00EC4F4D" w:rsidP="00EC4F4D">
            <w:pPr>
              <w:bidi/>
              <w:rPr>
                <w:rFonts w:ascii="David" w:hAnsi="David" w:cs="David"/>
                <w:lang w:eastAsia="he-IL"/>
              </w:rPr>
            </w:pPr>
            <w:r>
              <w:rPr>
                <w:rFonts w:ascii="David" w:hAnsi="David" w:cs="David" w:hint="cs"/>
                <w:rtl/>
                <w:lang w:eastAsia="he-IL"/>
              </w:rPr>
              <w:t>1</w:t>
            </w:r>
            <w:r w:rsidRPr="00EB3780">
              <w:rPr>
                <w:rFonts w:ascii="David" w:hAnsi="David" w:cs="David" w:hint="cs"/>
                <w:rtl/>
                <w:lang w:eastAsia="he-IL"/>
              </w:rPr>
              <w:t xml:space="preserve"> מ</w:t>
            </w:r>
            <w:r w:rsidR="00BA779B">
              <w:rPr>
                <w:rFonts w:ascii="David" w:hAnsi="David" w:cs="David" w:hint="cs"/>
                <w:rtl/>
                <w:lang w:eastAsia="he-IL"/>
              </w:rPr>
              <w:t>יליון</w:t>
            </w:r>
            <w:r w:rsidRPr="00EB3780">
              <w:rPr>
                <w:rFonts w:ascii="David" w:hAnsi="David" w:cs="David" w:hint="cs"/>
                <w:rtl/>
                <w:lang w:eastAsia="he-IL"/>
              </w:rPr>
              <w:t xml:space="preserve"> ש"ח</w:t>
            </w:r>
          </w:p>
        </w:tc>
      </w:tr>
      <w:tr w:rsidR="00EC4F4D" w:rsidRPr="00D346C5" w14:paraId="417BD17A" w14:textId="77777777" w:rsidTr="00B2628C">
        <w:trPr>
          <w:trHeight w:val="363"/>
        </w:trPr>
        <w:tc>
          <w:tcPr>
            <w:tcW w:w="2041" w:type="dxa"/>
            <w:shd w:val="clear" w:color="auto" w:fill="FFFFFF"/>
          </w:tcPr>
          <w:p w14:paraId="0B6158A8" w14:textId="77777777" w:rsidR="00EC4F4D" w:rsidRPr="00EB3780" w:rsidRDefault="00EC4F4D" w:rsidP="00EC4F4D">
            <w:pPr>
              <w:bidi/>
              <w:rPr>
                <w:rFonts w:ascii="David" w:hAnsi="David" w:cs="David"/>
                <w:lang w:eastAsia="he-IL"/>
              </w:rPr>
            </w:pPr>
            <w:r w:rsidRPr="00EB3780">
              <w:rPr>
                <w:rFonts w:ascii="David" w:hAnsi="David" w:cs="David"/>
                <w:rtl/>
                <w:lang w:eastAsia="he-IL"/>
              </w:rPr>
              <w:t xml:space="preserve">תנאי אשראי </w:t>
            </w:r>
          </w:p>
        </w:tc>
        <w:tc>
          <w:tcPr>
            <w:tcW w:w="1984" w:type="dxa"/>
            <w:shd w:val="clear" w:color="auto" w:fill="FFFFFF"/>
          </w:tcPr>
          <w:p w14:paraId="3092D6C9" w14:textId="77777777" w:rsidR="00EC4F4D" w:rsidRPr="00EB3780" w:rsidRDefault="00EC4F4D" w:rsidP="00EC4F4D">
            <w:pPr>
              <w:bidi/>
              <w:rPr>
                <w:rFonts w:ascii="David" w:hAnsi="David" w:cs="David"/>
                <w:lang w:eastAsia="he-IL"/>
              </w:rPr>
            </w:pPr>
            <w:r w:rsidRPr="00EB3780">
              <w:rPr>
                <w:rFonts w:ascii="David" w:hAnsi="David" w:cs="David" w:hint="cs"/>
                <w:rtl/>
                <w:lang w:eastAsia="he-IL"/>
              </w:rPr>
              <w:t xml:space="preserve">שוטף + 60 </w:t>
            </w:r>
          </w:p>
        </w:tc>
        <w:tc>
          <w:tcPr>
            <w:tcW w:w="1843" w:type="dxa"/>
            <w:shd w:val="clear" w:color="auto" w:fill="FFFFFF"/>
          </w:tcPr>
          <w:p w14:paraId="0C46A7E0" w14:textId="77777777" w:rsidR="00EC4F4D" w:rsidRPr="00EB3780" w:rsidRDefault="00EC4F4D" w:rsidP="00EC4F4D">
            <w:pPr>
              <w:bidi/>
              <w:rPr>
                <w:rFonts w:ascii="David" w:hAnsi="David" w:cs="David"/>
                <w:lang w:eastAsia="he-IL"/>
              </w:rPr>
            </w:pPr>
            <w:r w:rsidRPr="00EB3780">
              <w:rPr>
                <w:rFonts w:ascii="David" w:hAnsi="David" w:cs="David" w:hint="cs"/>
                <w:rtl/>
                <w:lang w:eastAsia="he-IL"/>
              </w:rPr>
              <w:t>שוטף + 65</w:t>
            </w:r>
          </w:p>
        </w:tc>
        <w:tc>
          <w:tcPr>
            <w:tcW w:w="1843" w:type="dxa"/>
            <w:shd w:val="clear" w:color="auto" w:fill="FFFFFF"/>
          </w:tcPr>
          <w:p w14:paraId="0DA30176" w14:textId="77777777" w:rsidR="00EC4F4D" w:rsidRPr="00EB3780" w:rsidRDefault="00EC4F4D" w:rsidP="00EC4F4D">
            <w:pPr>
              <w:bidi/>
              <w:rPr>
                <w:rFonts w:ascii="David" w:hAnsi="David" w:cs="David"/>
                <w:lang w:eastAsia="he-IL"/>
              </w:rPr>
            </w:pPr>
            <w:r w:rsidRPr="00EB3780">
              <w:rPr>
                <w:rFonts w:ascii="David" w:hAnsi="David" w:cs="David" w:hint="cs"/>
                <w:rtl/>
                <w:lang w:eastAsia="he-IL"/>
              </w:rPr>
              <w:t>שוטף + 70</w:t>
            </w:r>
          </w:p>
        </w:tc>
      </w:tr>
      <w:tr w:rsidR="00EC4F4D" w:rsidRPr="00D346C5" w14:paraId="33EBF8D5" w14:textId="77777777" w:rsidTr="00B2628C">
        <w:trPr>
          <w:trHeight w:val="363"/>
        </w:trPr>
        <w:tc>
          <w:tcPr>
            <w:tcW w:w="2041" w:type="dxa"/>
            <w:shd w:val="clear" w:color="auto" w:fill="FFFFFF"/>
          </w:tcPr>
          <w:p w14:paraId="46200558" w14:textId="77777777" w:rsidR="00EC4F4D" w:rsidRPr="00EB3780" w:rsidRDefault="00EC4F4D" w:rsidP="00EC4F4D">
            <w:pPr>
              <w:bidi/>
              <w:rPr>
                <w:rFonts w:ascii="David" w:hAnsi="David" w:cs="David"/>
                <w:rtl/>
                <w:lang w:eastAsia="he-IL"/>
              </w:rPr>
            </w:pPr>
            <w:r w:rsidRPr="00EB3780">
              <w:rPr>
                <w:rFonts w:ascii="David" w:hAnsi="David" w:cs="David"/>
                <w:rtl/>
                <w:lang w:eastAsia="he-IL"/>
              </w:rPr>
              <w:t xml:space="preserve">חו"ל/מקומי </w:t>
            </w:r>
          </w:p>
        </w:tc>
        <w:tc>
          <w:tcPr>
            <w:tcW w:w="1984" w:type="dxa"/>
            <w:shd w:val="clear" w:color="auto" w:fill="FFFFFF"/>
          </w:tcPr>
          <w:p w14:paraId="5579DA82" w14:textId="77777777" w:rsidR="00EC4F4D" w:rsidRPr="00EB3780" w:rsidRDefault="00EC4F4D" w:rsidP="00EC4F4D">
            <w:pPr>
              <w:bidi/>
              <w:rPr>
                <w:rFonts w:ascii="David" w:hAnsi="David" w:cs="David"/>
                <w:lang w:eastAsia="he-IL"/>
              </w:rPr>
            </w:pPr>
            <w:r w:rsidRPr="00EB3780">
              <w:rPr>
                <w:rFonts w:ascii="David" w:hAnsi="David" w:cs="David" w:hint="cs"/>
                <w:rtl/>
                <w:lang w:eastAsia="he-IL"/>
              </w:rPr>
              <w:t xml:space="preserve">מקומי </w:t>
            </w:r>
          </w:p>
        </w:tc>
        <w:tc>
          <w:tcPr>
            <w:tcW w:w="1843" w:type="dxa"/>
            <w:shd w:val="clear" w:color="auto" w:fill="FFFFFF"/>
          </w:tcPr>
          <w:p w14:paraId="3EC08964" w14:textId="77777777" w:rsidR="00EC4F4D" w:rsidRPr="00EB3780" w:rsidRDefault="00EC4F4D" w:rsidP="00EC4F4D">
            <w:pPr>
              <w:bidi/>
              <w:rPr>
                <w:rFonts w:ascii="David" w:hAnsi="David" w:cs="David"/>
                <w:lang w:eastAsia="he-IL"/>
              </w:rPr>
            </w:pPr>
            <w:r w:rsidRPr="00EB3780">
              <w:rPr>
                <w:rFonts w:ascii="David" w:hAnsi="David" w:cs="David" w:hint="cs"/>
                <w:rtl/>
                <w:lang w:eastAsia="he-IL"/>
              </w:rPr>
              <w:t xml:space="preserve">מקומי </w:t>
            </w:r>
          </w:p>
        </w:tc>
        <w:tc>
          <w:tcPr>
            <w:tcW w:w="1843" w:type="dxa"/>
            <w:shd w:val="clear" w:color="auto" w:fill="FFFFFF"/>
          </w:tcPr>
          <w:p w14:paraId="7B6384D6" w14:textId="77777777" w:rsidR="00EC4F4D" w:rsidRPr="00EB3780" w:rsidRDefault="00EC4F4D" w:rsidP="00EC4F4D">
            <w:pPr>
              <w:bidi/>
              <w:rPr>
                <w:rFonts w:ascii="David" w:hAnsi="David" w:cs="David"/>
                <w:lang w:eastAsia="he-IL"/>
              </w:rPr>
            </w:pPr>
            <w:r w:rsidRPr="00EB3780">
              <w:rPr>
                <w:rFonts w:ascii="David" w:hAnsi="David" w:cs="David" w:hint="cs"/>
                <w:rtl/>
                <w:lang w:eastAsia="he-IL"/>
              </w:rPr>
              <w:t>מקומי</w:t>
            </w:r>
          </w:p>
        </w:tc>
      </w:tr>
    </w:tbl>
    <w:p w14:paraId="7EB5DD37" w14:textId="77777777" w:rsidR="00EC4F4D" w:rsidRPr="00D346C5" w:rsidRDefault="00EC4F4D" w:rsidP="00EC4F4D">
      <w:pPr>
        <w:pStyle w:val="a9"/>
        <w:ind w:left="360"/>
        <w:rPr>
          <w:rFonts w:ascii="David" w:hAnsi="David" w:cs="David"/>
          <w:b/>
          <w:bCs/>
          <w:rtl/>
        </w:rPr>
      </w:pPr>
    </w:p>
    <w:p w14:paraId="21F47F05" w14:textId="71DD9670" w:rsidR="00EC4F4D" w:rsidRDefault="00EC4F4D" w:rsidP="00EC4F4D">
      <w:pPr>
        <w:pStyle w:val="Heading21"/>
        <w:ind w:right="360"/>
        <w:rPr>
          <w:rFonts w:ascii="David" w:hAnsi="David" w:cs="David"/>
          <w:sz w:val="24"/>
          <w:szCs w:val="24"/>
          <w:u w:val="single"/>
        </w:rPr>
      </w:pPr>
    </w:p>
    <w:p w14:paraId="5CE132E2" w14:textId="4669ED08" w:rsidR="006A0D8E" w:rsidRDefault="006A0D8E" w:rsidP="006A0D8E"/>
    <w:p w14:paraId="68B71915" w14:textId="534A17EA" w:rsidR="006A0D8E" w:rsidRDefault="006A0D8E" w:rsidP="006A0D8E"/>
    <w:p w14:paraId="5C844B51" w14:textId="5A4A3E10" w:rsidR="006A0D8E" w:rsidRDefault="006A0D8E" w:rsidP="006A0D8E"/>
    <w:p w14:paraId="6D3BCB45" w14:textId="77777777" w:rsidR="006A0D8E" w:rsidRPr="006A0D8E" w:rsidRDefault="006A0D8E" w:rsidP="006A0D8E">
      <w:pPr>
        <w:bidi/>
        <w:jc w:val="both"/>
        <w:rPr>
          <w:rtl/>
        </w:rPr>
      </w:pPr>
    </w:p>
    <w:p w14:paraId="3E071291" w14:textId="77777777" w:rsidR="006C72C3" w:rsidRDefault="006C72C3" w:rsidP="006A0D8E">
      <w:pPr>
        <w:pStyle w:val="Heading21"/>
        <w:ind w:right="360"/>
        <w:jc w:val="both"/>
        <w:rPr>
          <w:rFonts w:ascii="David" w:hAnsi="David" w:cs="David"/>
          <w:sz w:val="24"/>
          <w:szCs w:val="24"/>
          <w:u w:val="single"/>
          <w:rtl/>
        </w:rPr>
      </w:pPr>
    </w:p>
    <w:p w14:paraId="71D5E741" w14:textId="77777777" w:rsidR="006C72C3" w:rsidRDefault="006C72C3" w:rsidP="006A0D8E">
      <w:pPr>
        <w:pStyle w:val="Heading21"/>
        <w:ind w:right="360"/>
        <w:jc w:val="both"/>
        <w:rPr>
          <w:rFonts w:ascii="David" w:hAnsi="David" w:cs="David"/>
          <w:sz w:val="24"/>
          <w:szCs w:val="24"/>
          <w:u w:val="single"/>
          <w:rtl/>
        </w:rPr>
      </w:pPr>
    </w:p>
    <w:p w14:paraId="741A785D" w14:textId="77777777" w:rsidR="006C72C3" w:rsidRDefault="006C72C3" w:rsidP="006A0D8E">
      <w:pPr>
        <w:pStyle w:val="Heading21"/>
        <w:ind w:right="360"/>
        <w:jc w:val="both"/>
        <w:rPr>
          <w:rFonts w:ascii="David" w:hAnsi="David" w:cs="David"/>
          <w:sz w:val="24"/>
          <w:szCs w:val="24"/>
          <w:u w:val="single"/>
          <w:rtl/>
        </w:rPr>
      </w:pPr>
    </w:p>
    <w:p w14:paraId="2B748DA9" w14:textId="77777777" w:rsidR="006C72C3" w:rsidRDefault="006C72C3" w:rsidP="006A0D8E">
      <w:pPr>
        <w:pStyle w:val="Heading21"/>
        <w:ind w:right="360"/>
        <w:jc w:val="both"/>
        <w:rPr>
          <w:rFonts w:ascii="David" w:hAnsi="David" w:cs="David"/>
          <w:sz w:val="24"/>
          <w:szCs w:val="24"/>
          <w:u w:val="single"/>
          <w:rtl/>
        </w:rPr>
      </w:pPr>
    </w:p>
    <w:p w14:paraId="3BB995FE" w14:textId="7B5A905F" w:rsidR="00EC4F4D" w:rsidRPr="00D62186" w:rsidRDefault="00EC4F4D" w:rsidP="006A0D8E">
      <w:pPr>
        <w:pStyle w:val="Heading21"/>
        <w:ind w:right="360"/>
        <w:jc w:val="both"/>
        <w:rPr>
          <w:rFonts w:ascii="David" w:hAnsi="David" w:cs="David"/>
          <w:sz w:val="24"/>
          <w:szCs w:val="24"/>
          <w:u w:val="single"/>
          <w:rtl/>
        </w:rPr>
      </w:pPr>
      <w:r w:rsidRPr="00D62186">
        <w:rPr>
          <w:rFonts w:ascii="David" w:hAnsi="David" w:cs="David"/>
          <w:sz w:val="24"/>
          <w:szCs w:val="24"/>
          <w:u w:val="single"/>
          <w:rtl/>
        </w:rPr>
        <w:t>ספקים</w:t>
      </w:r>
      <w:r w:rsidR="00BA779B">
        <w:rPr>
          <w:rFonts w:ascii="David" w:hAnsi="David" w:cs="David" w:hint="cs"/>
          <w:sz w:val="24"/>
          <w:szCs w:val="24"/>
          <w:u w:val="single"/>
          <w:rtl/>
        </w:rPr>
        <w:t xml:space="preserve"> עיקרים</w:t>
      </w:r>
    </w:p>
    <w:tbl>
      <w:tblPr>
        <w:bidiVisual/>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1620"/>
        <w:gridCol w:w="2268"/>
        <w:gridCol w:w="1701"/>
        <w:gridCol w:w="2761"/>
      </w:tblGrid>
      <w:tr w:rsidR="00EC4F4D" w:rsidRPr="00D346C5" w14:paraId="02EC20D1" w14:textId="77777777" w:rsidTr="00B2628C">
        <w:trPr>
          <w:trHeight w:val="376"/>
        </w:trPr>
        <w:tc>
          <w:tcPr>
            <w:tcW w:w="1620" w:type="dxa"/>
            <w:shd w:val="clear" w:color="auto" w:fill="B8CCE4"/>
            <w:hideMark/>
          </w:tcPr>
          <w:p w14:paraId="59BC0D6F" w14:textId="77777777" w:rsidR="00EC4F4D" w:rsidRPr="001342C5" w:rsidRDefault="00EC4F4D" w:rsidP="006A0D8E">
            <w:pPr>
              <w:bidi/>
              <w:jc w:val="both"/>
              <w:rPr>
                <w:rFonts w:ascii="David" w:hAnsi="David" w:cs="David"/>
                <w:lang w:eastAsia="he-IL"/>
              </w:rPr>
            </w:pPr>
            <w:r w:rsidRPr="001342C5">
              <w:rPr>
                <w:rFonts w:ascii="David" w:hAnsi="David" w:cs="David"/>
                <w:rtl/>
              </w:rPr>
              <w:t>ספקים מרכזיים</w:t>
            </w:r>
          </w:p>
        </w:tc>
        <w:tc>
          <w:tcPr>
            <w:tcW w:w="2268" w:type="dxa"/>
            <w:shd w:val="clear" w:color="auto" w:fill="B8CCE4"/>
            <w:hideMark/>
          </w:tcPr>
          <w:p w14:paraId="1E5C4533" w14:textId="77777777" w:rsidR="00EC4F4D" w:rsidRPr="001342C5" w:rsidRDefault="00EC4F4D" w:rsidP="006A0D8E">
            <w:pPr>
              <w:bidi/>
              <w:jc w:val="both"/>
              <w:rPr>
                <w:rFonts w:ascii="David" w:hAnsi="David" w:cs="David"/>
                <w:lang w:eastAsia="he-IL"/>
              </w:rPr>
            </w:pPr>
            <w:r w:rsidRPr="001342C5">
              <w:rPr>
                <w:rFonts w:ascii="David" w:hAnsi="David" w:cs="David"/>
                <w:rtl/>
              </w:rPr>
              <w:t>ספק 1</w:t>
            </w:r>
          </w:p>
        </w:tc>
        <w:tc>
          <w:tcPr>
            <w:tcW w:w="1701" w:type="dxa"/>
            <w:shd w:val="clear" w:color="auto" w:fill="B8CCE4"/>
            <w:hideMark/>
          </w:tcPr>
          <w:p w14:paraId="54D78241" w14:textId="77777777" w:rsidR="00EC4F4D" w:rsidRPr="001342C5" w:rsidRDefault="00EC4F4D" w:rsidP="006A0D8E">
            <w:pPr>
              <w:bidi/>
              <w:jc w:val="both"/>
              <w:rPr>
                <w:rFonts w:ascii="David" w:hAnsi="David" w:cs="David"/>
                <w:lang w:eastAsia="he-IL"/>
              </w:rPr>
            </w:pPr>
            <w:r w:rsidRPr="001342C5">
              <w:rPr>
                <w:rFonts w:ascii="David" w:hAnsi="David" w:cs="David"/>
                <w:rtl/>
              </w:rPr>
              <w:t>ספק 2</w:t>
            </w:r>
          </w:p>
        </w:tc>
        <w:tc>
          <w:tcPr>
            <w:tcW w:w="2761" w:type="dxa"/>
            <w:shd w:val="clear" w:color="auto" w:fill="B8CCE4"/>
            <w:hideMark/>
          </w:tcPr>
          <w:p w14:paraId="6AACD173" w14:textId="77777777" w:rsidR="00EC4F4D" w:rsidRPr="001342C5" w:rsidRDefault="00EC4F4D" w:rsidP="006A0D8E">
            <w:pPr>
              <w:bidi/>
              <w:jc w:val="both"/>
              <w:rPr>
                <w:rFonts w:ascii="David" w:hAnsi="David" w:cs="David"/>
                <w:lang w:eastAsia="he-IL"/>
              </w:rPr>
            </w:pPr>
            <w:r w:rsidRPr="001342C5">
              <w:rPr>
                <w:rFonts w:ascii="David" w:hAnsi="David" w:cs="David"/>
                <w:rtl/>
              </w:rPr>
              <w:t>ספק 3</w:t>
            </w:r>
          </w:p>
        </w:tc>
      </w:tr>
      <w:tr w:rsidR="00EC4F4D" w:rsidRPr="00EB3780" w14:paraId="0096D001" w14:textId="77777777" w:rsidTr="00B2628C">
        <w:trPr>
          <w:trHeight w:val="468"/>
        </w:trPr>
        <w:tc>
          <w:tcPr>
            <w:tcW w:w="1620" w:type="dxa"/>
            <w:shd w:val="clear" w:color="auto" w:fill="FFFFFF"/>
            <w:hideMark/>
          </w:tcPr>
          <w:p w14:paraId="37B3A4F4" w14:textId="77777777" w:rsidR="00EC4F4D" w:rsidRPr="00EB3780" w:rsidRDefault="00EC4F4D" w:rsidP="006A0D8E">
            <w:pPr>
              <w:bidi/>
              <w:jc w:val="both"/>
              <w:rPr>
                <w:rFonts w:ascii="David" w:hAnsi="David" w:cs="David"/>
                <w:lang w:eastAsia="he-IL"/>
              </w:rPr>
            </w:pPr>
            <w:r w:rsidRPr="00EB3780">
              <w:rPr>
                <w:rFonts w:ascii="David" w:hAnsi="David" w:cs="David"/>
                <w:rtl/>
              </w:rPr>
              <w:t>שם הספק</w:t>
            </w:r>
          </w:p>
        </w:tc>
        <w:tc>
          <w:tcPr>
            <w:tcW w:w="2268" w:type="dxa"/>
            <w:shd w:val="clear" w:color="auto" w:fill="FFFFFF"/>
          </w:tcPr>
          <w:p w14:paraId="01CBF2DF" w14:textId="474203F5" w:rsidR="00EC4F4D" w:rsidRPr="00EB3780" w:rsidRDefault="00BA779B" w:rsidP="006A0D8E">
            <w:pPr>
              <w:bidi/>
              <w:jc w:val="both"/>
              <w:rPr>
                <w:rFonts w:ascii="David" w:hAnsi="David" w:cs="David"/>
                <w:lang w:eastAsia="he-IL"/>
              </w:rPr>
            </w:pPr>
            <w:r>
              <w:rPr>
                <w:rFonts w:ascii="David" w:hAnsi="David" w:cs="David" w:hint="cs"/>
                <w:rtl/>
                <w:lang w:eastAsia="he-IL"/>
              </w:rPr>
              <w:t>1</w:t>
            </w:r>
          </w:p>
        </w:tc>
        <w:tc>
          <w:tcPr>
            <w:tcW w:w="1701" w:type="dxa"/>
            <w:shd w:val="clear" w:color="auto" w:fill="FFFFFF"/>
          </w:tcPr>
          <w:p w14:paraId="08311168" w14:textId="4A9EBBD9" w:rsidR="00EC4F4D" w:rsidRPr="00EB3780" w:rsidRDefault="00BA779B" w:rsidP="006A0D8E">
            <w:pPr>
              <w:bidi/>
              <w:jc w:val="both"/>
              <w:rPr>
                <w:rFonts w:ascii="David" w:hAnsi="David" w:cs="David"/>
                <w:lang w:eastAsia="he-IL"/>
              </w:rPr>
            </w:pPr>
            <w:r>
              <w:rPr>
                <w:rFonts w:ascii="David" w:hAnsi="David" w:cs="David" w:hint="cs"/>
                <w:rtl/>
                <w:lang w:eastAsia="he-IL"/>
              </w:rPr>
              <w:t>2</w:t>
            </w:r>
          </w:p>
        </w:tc>
        <w:tc>
          <w:tcPr>
            <w:tcW w:w="2761" w:type="dxa"/>
            <w:shd w:val="clear" w:color="auto" w:fill="FFFFFF"/>
          </w:tcPr>
          <w:p w14:paraId="5D7585B1" w14:textId="4699589C" w:rsidR="00EC4F4D" w:rsidRPr="00EB3780" w:rsidRDefault="00BA779B" w:rsidP="006A0D8E">
            <w:pPr>
              <w:bidi/>
              <w:jc w:val="both"/>
              <w:rPr>
                <w:rFonts w:ascii="David" w:hAnsi="David" w:cs="David"/>
                <w:lang w:eastAsia="he-IL"/>
              </w:rPr>
            </w:pPr>
            <w:r>
              <w:rPr>
                <w:rFonts w:ascii="David" w:hAnsi="David" w:cs="David" w:hint="cs"/>
                <w:rtl/>
                <w:lang w:eastAsia="he-IL"/>
              </w:rPr>
              <w:t>3</w:t>
            </w:r>
          </w:p>
        </w:tc>
      </w:tr>
      <w:tr w:rsidR="00EC4F4D" w:rsidRPr="00EB3780" w14:paraId="75AE05F0" w14:textId="77777777" w:rsidTr="00B2628C">
        <w:trPr>
          <w:trHeight w:val="468"/>
        </w:trPr>
        <w:tc>
          <w:tcPr>
            <w:tcW w:w="1620" w:type="dxa"/>
            <w:shd w:val="clear" w:color="auto" w:fill="FFFFFF"/>
            <w:hideMark/>
          </w:tcPr>
          <w:p w14:paraId="34B67275" w14:textId="77777777" w:rsidR="00EC4F4D" w:rsidRPr="00EB3780" w:rsidRDefault="00EC4F4D" w:rsidP="00BA779B">
            <w:pPr>
              <w:bidi/>
              <w:rPr>
                <w:rFonts w:ascii="David" w:hAnsi="David" w:cs="David"/>
                <w:lang w:eastAsia="he-IL"/>
              </w:rPr>
            </w:pPr>
            <w:r w:rsidRPr="00EB3780">
              <w:rPr>
                <w:rFonts w:ascii="David" w:hAnsi="David" w:cs="David"/>
                <w:rtl/>
              </w:rPr>
              <w:t>תחום אספקה</w:t>
            </w:r>
          </w:p>
        </w:tc>
        <w:tc>
          <w:tcPr>
            <w:tcW w:w="2268" w:type="dxa"/>
            <w:shd w:val="clear" w:color="auto" w:fill="FFFFFF"/>
          </w:tcPr>
          <w:p w14:paraId="5651BFE8" w14:textId="77777777" w:rsidR="00EC4F4D" w:rsidRPr="00EB3780" w:rsidRDefault="00EC4F4D" w:rsidP="00BA779B">
            <w:pPr>
              <w:bidi/>
              <w:rPr>
                <w:rFonts w:ascii="David" w:hAnsi="David" w:cs="David"/>
                <w:rtl/>
                <w:lang w:eastAsia="he-IL"/>
              </w:rPr>
            </w:pPr>
            <w:r w:rsidRPr="00EB3780">
              <w:rPr>
                <w:rFonts w:ascii="David" w:hAnsi="David" w:cs="David" w:hint="cs"/>
                <w:rtl/>
                <w:lang w:eastAsia="he-IL"/>
              </w:rPr>
              <w:t xml:space="preserve">גבינות </w:t>
            </w:r>
          </w:p>
        </w:tc>
        <w:tc>
          <w:tcPr>
            <w:tcW w:w="1701" w:type="dxa"/>
            <w:shd w:val="clear" w:color="auto" w:fill="FFFFFF"/>
          </w:tcPr>
          <w:p w14:paraId="193BFE9D" w14:textId="77777777" w:rsidR="00EC4F4D" w:rsidRPr="00EB3780" w:rsidRDefault="00EC4F4D" w:rsidP="00BA779B">
            <w:pPr>
              <w:bidi/>
              <w:rPr>
                <w:rFonts w:ascii="David" w:hAnsi="David" w:cs="David"/>
                <w:lang w:eastAsia="he-IL"/>
              </w:rPr>
            </w:pPr>
            <w:r w:rsidRPr="00EB3780">
              <w:rPr>
                <w:rFonts w:ascii="David" w:hAnsi="David" w:cs="David" w:hint="cs"/>
                <w:rtl/>
                <w:lang w:eastAsia="he-IL"/>
              </w:rPr>
              <w:t xml:space="preserve">גבינות </w:t>
            </w:r>
          </w:p>
        </w:tc>
        <w:tc>
          <w:tcPr>
            <w:tcW w:w="2761" w:type="dxa"/>
            <w:shd w:val="clear" w:color="auto" w:fill="FFFFFF"/>
          </w:tcPr>
          <w:p w14:paraId="2DA3883B" w14:textId="77777777" w:rsidR="00EC4F4D" w:rsidRPr="00EB3780" w:rsidRDefault="00EC4F4D" w:rsidP="00BA779B">
            <w:pPr>
              <w:bidi/>
              <w:rPr>
                <w:rFonts w:ascii="David" w:hAnsi="David" w:cs="David"/>
                <w:lang w:eastAsia="he-IL"/>
              </w:rPr>
            </w:pPr>
            <w:r w:rsidRPr="00EB3780">
              <w:rPr>
                <w:rFonts w:ascii="David" w:hAnsi="David" w:cs="David" w:hint="cs"/>
                <w:rtl/>
                <w:lang w:eastAsia="he-IL"/>
              </w:rPr>
              <w:t>תחליפי גבינות וגבינה מגור</w:t>
            </w:r>
            <w:r>
              <w:rPr>
                <w:rFonts w:ascii="David" w:hAnsi="David" w:cs="David" w:hint="cs"/>
                <w:rtl/>
                <w:lang w:eastAsia="he-IL"/>
              </w:rPr>
              <w:t>ר</w:t>
            </w:r>
            <w:r w:rsidRPr="00EB3780">
              <w:rPr>
                <w:rFonts w:ascii="David" w:hAnsi="David" w:cs="David" w:hint="cs"/>
                <w:rtl/>
                <w:lang w:eastAsia="he-IL"/>
              </w:rPr>
              <w:t xml:space="preserve">ת </w:t>
            </w:r>
            <w:r>
              <w:rPr>
                <w:rFonts w:ascii="David" w:hAnsi="David" w:cs="David" w:hint="cs"/>
                <w:rtl/>
                <w:lang w:eastAsia="he-IL"/>
              </w:rPr>
              <w:t>בכשרות בד"צ.</w:t>
            </w:r>
            <w:r w:rsidRPr="00EB3780">
              <w:rPr>
                <w:rFonts w:ascii="David" w:hAnsi="David" w:cs="David" w:hint="cs"/>
                <w:rtl/>
                <w:lang w:eastAsia="he-IL"/>
              </w:rPr>
              <w:t xml:space="preserve">  </w:t>
            </w:r>
          </w:p>
        </w:tc>
      </w:tr>
      <w:tr w:rsidR="00EC4F4D" w:rsidRPr="00EB3780" w14:paraId="269D5506" w14:textId="77777777" w:rsidTr="00B2628C">
        <w:trPr>
          <w:trHeight w:val="468"/>
        </w:trPr>
        <w:tc>
          <w:tcPr>
            <w:tcW w:w="1620" w:type="dxa"/>
            <w:shd w:val="clear" w:color="auto" w:fill="FFFFFF"/>
            <w:hideMark/>
          </w:tcPr>
          <w:p w14:paraId="3026C578" w14:textId="77777777" w:rsidR="00EC4F4D" w:rsidRPr="00EB3780" w:rsidRDefault="00EC4F4D" w:rsidP="00BA779B">
            <w:pPr>
              <w:bidi/>
              <w:rPr>
                <w:rFonts w:ascii="David" w:hAnsi="David" w:cs="David"/>
                <w:lang w:eastAsia="he-IL"/>
              </w:rPr>
            </w:pPr>
            <w:r w:rsidRPr="00EB3780">
              <w:rPr>
                <w:rFonts w:ascii="David" w:hAnsi="David" w:cs="David"/>
                <w:rtl/>
              </w:rPr>
              <w:t>היקף קניות ממוצע חודשי</w:t>
            </w:r>
            <w:r w:rsidRPr="00EB3780">
              <w:rPr>
                <w:rFonts w:ascii="David" w:hAnsi="David" w:cs="David"/>
                <w:rtl/>
                <w:lang w:eastAsia="he-IL"/>
              </w:rPr>
              <w:t xml:space="preserve"> </w:t>
            </w:r>
          </w:p>
        </w:tc>
        <w:tc>
          <w:tcPr>
            <w:tcW w:w="2268" w:type="dxa"/>
            <w:shd w:val="clear" w:color="auto" w:fill="FFFFFF"/>
          </w:tcPr>
          <w:p w14:paraId="5A725B0B" w14:textId="77777777" w:rsidR="00EC4F4D" w:rsidRPr="00EB3780" w:rsidRDefault="00EC4F4D" w:rsidP="00BA779B">
            <w:pPr>
              <w:bidi/>
              <w:rPr>
                <w:rFonts w:ascii="David" w:hAnsi="David" w:cs="David"/>
                <w:lang w:eastAsia="he-IL"/>
              </w:rPr>
            </w:pPr>
            <w:r w:rsidRPr="00EB3780">
              <w:rPr>
                <w:rFonts w:ascii="David" w:hAnsi="David" w:cs="David" w:hint="cs"/>
                <w:rtl/>
                <w:lang w:eastAsia="he-IL"/>
              </w:rPr>
              <w:t>2</w:t>
            </w:r>
            <w:r>
              <w:rPr>
                <w:rFonts w:ascii="David" w:hAnsi="David" w:cs="David" w:hint="cs"/>
                <w:rtl/>
                <w:lang w:eastAsia="he-IL"/>
              </w:rPr>
              <w:t>5</w:t>
            </w:r>
            <w:r w:rsidRPr="00EB3780">
              <w:rPr>
                <w:rFonts w:ascii="David" w:hAnsi="David" w:cs="David" w:hint="cs"/>
                <w:rtl/>
                <w:lang w:eastAsia="he-IL"/>
              </w:rPr>
              <w:t>0,000 ש"ח</w:t>
            </w:r>
          </w:p>
        </w:tc>
        <w:tc>
          <w:tcPr>
            <w:tcW w:w="1701" w:type="dxa"/>
            <w:shd w:val="clear" w:color="auto" w:fill="FFFFFF"/>
          </w:tcPr>
          <w:p w14:paraId="701B95A7" w14:textId="77777777" w:rsidR="00EC4F4D" w:rsidRPr="00EB3780" w:rsidRDefault="00EC4F4D" w:rsidP="00BA779B">
            <w:pPr>
              <w:bidi/>
              <w:rPr>
                <w:rFonts w:ascii="David" w:hAnsi="David" w:cs="David"/>
                <w:lang w:eastAsia="he-IL"/>
              </w:rPr>
            </w:pPr>
            <w:r w:rsidRPr="00EB3780">
              <w:rPr>
                <w:rFonts w:ascii="David" w:hAnsi="David" w:cs="David" w:hint="cs"/>
                <w:rtl/>
                <w:lang w:eastAsia="he-IL"/>
              </w:rPr>
              <w:t xml:space="preserve">400,000 </w:t>
            </w:r>
            <w:r>
              <w:rPr>
                <w:rFonts w:ascii="David" w:hAnsi="David" w:cs="David" w:hint="cs"/>
                <w:rtl/>
                <w:lang w:eastAsia="he-IL"/>
              </w:rPr>
              <w:t>₪</w:t>
            </w:r>
          </w:p>
        </w:tc>
        <w:tc>
          <w:tcPr>
            <w:tcW w:w="2761" w:type="dxa"/>
            <w:shd w:val="clear" w:color="auto" w:fill="FFFFFF"/>
          </w:tcPr>
          <w:p w14:paraId="6D490DA5" w14:textId="77777777" w:rsidR="00EC4F4D" w:rsidRPr="00EB3780" w:rsidRDefault="00EC4F4D" w:rsidP="00BA779B">
            <w:pPr>
              <w:bidi/>
              <w:rPr>
                <w:rFonts w:ascii="David" w:hAnsi="David" w:cs="David"/>
                <w:lang w:eastAsia="he-IL"/>
              </w:rPr>
            </w:pPr>
            <w:r>
              <w:rPr>
                <w:rFonts w:ascii="David" w:hAnsi="David" w:cs="David" w:hint="cs"/>
                <w:rtl/>
                <w:lang w:eastAsia="he-IL"/>
              </w:rPr>
              <w:t>2</w:t>
            </w:r>
            <w:r w:rsidRPr="00EB3780">
              <w:rPr>
                <w:rFonts w:ascii="David" w:hAnsi="David" w:cs="David" w:hint="cs"/>
                <w:rtl/>
                <w:lang w:eastAsia="he-IL"/>
              </w:rPr>
              <w:t>50,000 ש"ח</w:t>
            </w:r>
          </w:p>
        </w:tc>
      </w:tr>
      <w:tr w:rsidR="00EC4F4D" w:rsidRPr="00D346C5" w14:paraId="3BE08164" w14:textId="77777777" w:rsidTr="00B2628C">
        <w:trPr>
          <w:trHeight w:val="468"/>
        </w:trPr>
        <w:tc>
          <w:tcPr>
            <w:tcW w:w="1620" w:type="dxa"/>
            <w:shd w:val="clear" w:color="auto" w:fill="FFFFFF"/>
            <w:hideMark/>
          </w:tcPr>
          <w:p w14:paraId="7CD3982C" w14:textId="77777777" w:rsidR="00EC4F4D" w:rsidRPr="00EB3780" w:rsidRDefault="00EC4F4D" w:rsidP="00BA779B">
            <w:pPr>
              <w:bidi/>
              <w:rPr>
                <w:rFonts w:ascii="David" w:hAnsi="David" w:cs="David"/>
                <w:lang w:eastAsia="he-IL"/>
              </w:rPr>
            </w:pPr>
            <w:r w:rsidRPr="00EB3780">
              <w:rPr>
                <w:rFonts w:ascii="David" w:hAnsi="David" w:cs="David"/>
                <w:rtl/>
              </w:rPr>
              <w:t>תנאי אשראי</w:t>
            </w:r>
          </w:p>
        </w:tc>
        <w:tc>
          <w:tcPr>
            <w:tcW w:w="2268" w:type="dxa"/>
            <w:shd w:val="clear" w:color="auto" w:fill="FFFFFF"/>
          </w:tcPr>
          <w:p w14:paraId="5C81DDBF" w14:textId="77777777" w:rsidR="00EC4F4D" w:rsidRPr="00EB3780" w:rsidRDefault="00EC4F4D" w:rsidP="00BA779B">
            <w:pPr>
              <w:bidi/>
              <w:rPr>
                <w:rFonts w:ascii="David" w:hAnsi="David" w:cs="David"/>
                <w:rtl/>
                <w:lang w:eastAsia="he-IL"/>
              </w:rPr>
            </w:pPr>
            <w:r w:rsidRPr="00EB3780">
              <w:rPr>
                <w:rFonts w:ascii="David" w:hAnsi="David" w:cs="David" w:hint="cs"/>
                <w:rtl/>
                <w:lang w:eastAsia="he-IL"/>
              </w:rPr>
              <w:t xml:space="preserve">בעת הגעת הסחורה לארץ </w:t>
            </w:r>
          </w:p>
        </w:tc>
        <w:tc>
          <w:tcPr>
            <w:tcW w:w="1701" w:type="dxa"/>
            <w:shd w:val="clear" w:color="auto" w:fill="FFFFFF"/>
          </w:tcPr>
          <w:p w14:paraId="7D24DBB3" w14:textId="77777777" w:rsidR="00EC4F4D" w:rsidRPr="00EB3780" w:rsidRDefault="00EC4F4D" w:rsidP="00BA779B">
            <w:pPr>
              <w:bidi/>
              <w:rPr>
                <w:rFonts w:ascii="David" w:hAnsi="David" w:cs="David"/>
                <w:lang w:eastAsia="he-IL"/>
              </w:rPr>
            </w:pPr>
            <w:r w:rsidRPr="00EB3780">
              <w:rPr>
                <w:rFonts w:ascii="David" w:hAnsi="David" w:cs="David" w:hint="cs"/>
                <w:rtl/>
                <w:lang w:eastAsia="he-IL"/>
              </w:rPr>
              <w:t xml:space="preserve">ביציאת הסחורה לנמל </w:t>
            </w:r>
          </w:p>
        </w:tc>
        <w:tc>
          <w:tcPr>
            <w:tcW w:w="2761" w:type="dxa"/>
            <w:shd w:val="clear" w:color="auto" w:fill="FFFFFF"/>
          </w:tcPr>
          <w:p w14:paraId="0A0D50C6" w14:textId="77777777" w:rsidR="00EC4F4D" w:rsidRPr="00EB3780" w:rsidRDefault="00EC4F4D" w:rsidP="00BA779B">
            <w:pPr>
              <w:bidi/>
              <w:rPr>
                <w:rFonts w:ascii="David" w:hAnsi="David" w:cs="David"/>
                <w:lang w:eastAsia="he-IL"/>
              </w:rPr>
            </w:pPr>
            <w:r w:rsidRPr="00EB3780">
              <w:rPr>
                <w:rFonts w:ascii="David" w:hAnsi="David" w:cs="David" w:hint="cs"/>
                <w:rtl/>
                <w:lang w:eastAsia="he-IL"/>
              </w:rPr>
              <w:t xml:space="preserve">בעת הגעת הסחורה לארץ </w:t>
            </w:r>
          </w:p>
        </w:tc>
      </w:tr>
    </w:tbl>
    <w:p w14:paraId="2ED09B6B" w14:textId="77777777" w:rsidR="00EC4F4D" w:rsidRDefault="00EC4F4D" w:rsidP="00BA779B">
      <w:pPr>
        <w:bidi/>
        <w:rPr>
          <w:rFonts w:ascii="David" w:hAnsi="David" w:cs="David"/>
          <w:b/>
          <w:bCs/>
          <w:rtl/>
        </w:rPr>
      </w:pPr>
      <w:bookmarkStart w:id="3" w:name="_Toc8120929"/>
      <w:bookmarkStart w:id="4" w:name="_Toc8123077"/>
      <w:bookmarkStart w:id="5" w:name="_Toc8123512"/>
      <w:bookmarkStart w:id="6" w:name="_Toc8460941"/>
      <w:bookmarkStart w:id="7" w:name="_Toc8461621"/>
      <w:bookmarkStart w:id="8" w:name="_Toc8462124"/>
      <w:bookmarkStart w:id="9" w:name="_Toc8462196"/>
      <w:bookmarkStart w:id="10" w:name="_Toc8537294"/>
      <w:bookmarkStart w:id="11" w:name="_Toc8641957"/>
      <w:bookmarkStart w:id="12" w:name="_Toc9074536"/>
      <w:bookmarkStart w:id="13" w:name="_Toc9075558"/>
      <w:bookmarkStart w:id="14" w:name="_Toc9075657"/>
      <w:bookmarkEnd w:id="3"/>
      <w:bookmarkEnd w:id="4"/>
      <w:bookmarkEnd w:id="5"/>
      <w:bookmarkEnd w:id="6"/>
      <w:bookmarkEnd w:id="7"/>
      <w:bookmarkEnd w:id="8"/>
      <w:bookmarkEnd w:id="9"/>
      <w:bookmarkEnd w:id="10"/>
      <w:bookmarkEnd w:id="11"/>
      <w:bookmarkEnd w:id="12"/>
      <w:bookmarkEnd w:id="13"/>
      <w:bookmarkEnd w:id="14"/>
    </w:p>
    <w:p w14:paraId="672C0329" w14:textId="77777777" w:rsidR="00EC4F4D" w:rsidRDefault="00EC4F4D" w:rsidP="006A0D8E">
      <w:pPr>
        <w:bidi/>
        <w:jc w:val="both"/>
        <w:rPr>
          <w:rFonts w:ascii="David" w:hAnsi="David" w:cs="David"/>
          <w:b/>
          <w:bCs/>
        </w:rPr>
      </w:pPr>
      <w:r>
        <w:rPr>
          <w:rFonts w:ascii="David" w:hAnsi="David" w:cs="David" w:hint="cs"/>
          <w:b/>
          <w:bCs/>
          <w:u w:val="single"/>
          <w:rtl/>
        </w:rPr>
        <w:t xml:space="preserve">אין </w:t>
      </w:r>
      <w:r w:rsidRPr="00D62186">
        <w:rPr>
          <w:rFonts w:ascii="David" w:hAnsi="David" w:cs="David"/>
          <w:b/>
          <w:bCs/>
          <w:u w:val="single"/>
          <w:rtl/>
        </w:rPr>
        <w:t>תביעות משפטיות או התראות, הגבלות, עיקולים, נגד החברה או בעליה</w:t>
      </w:r>
      <w:r>
        <w:rPr>
          <w:rFonts w:ascii="David" w:hAnsi="David" w:cs="David" w:hint="cs"/>
          <w:b/>
          <w:bCs/>
          <w:u w:val="single"/>
          <w:rtl/>
        </w:rPr>
        <w:t>.</w:t>
      </w:r>
    </w:p>
    <w:p w14:paraId="1E8231D6" w14:textId="77777777" w:rsidR="00EC4F4D" w:rsidRPr="00BA779B" w:rsidRDefault="00EC4F4D" w:rsidP="006A0D8E">
      <w:pPr>
        <w:bidi/>
        <w:jc w:val="both"/>
        <w:rPr>
          <w:rFonts w:ascii="David" w:hAnsi="David" w:cs="David"/>
          <w:b/>
          <w:bCs/>
          <w:rtl/>
        </w:rPr>
      </w:pPr>
    </w:p>
    <w:p w14:paraId="03BE8E7A" w14:textId="77777777" w:rsidR="00EC4F4D" w:rsidRPr="00D346C5" w:rsidRDefault="00EC4F4D" w:rsidP="006A0D8E">
      <w:pPr>
        <w:pStyle w:val="ab"/>
        <w:jc w:val="both"/>
        <w:rPr>
          <w:rFonts w:ascii="David" w:hAnsi="David" w:cs="David"/>
          <w:rtl/>
        </w:rPr>
      </w:pPr>
      <w:r w:rsidRPr="00D346C5">
        <w:rPr>
          <w:rFonts w:ascii="David" w:hAnsi="David" w:cs="David"/>
          <w:rtl/>
        </w:rPr>
        <w:t>תיאור השוק</w:t>
      </w:r>
      <w:bookmarkStart w:id="15" w:name="_Toc9075659"/>
      <w:bookmarkStart w:id="16" w:name="_Toc9075560"/>
      <w:bookmarkStart w:id="17" w:name="_Toc9074538"/>
      <w:bookmarkStart w:id="18" w:name="_Toc8537296"/>
      <w:bookmarkStart w:id="19" w:name="_Toc8462198"/>
      <w:bookmarkStart w:id="20" w:name="_Toc8462126"/>
      <w:bookmarkStart w:id="21" w:name="_Toc8461623"/>
      <w:r w:rsidRPr="00D346C5">
        <w:rPr>
          <w:rFonts w:ascii="David" w:hAnsi="David" w:cs="David"/>
          <w:rtl/>
        </w:rPr>
        <w:t xml:space="preserve"> והתחרות</w:t>
      </w:r>
    </w:p>
    <w:p w14:paraId="406C867B" w14:textId="77777777" w:rsidR="00EC4F4D" w:rsidRPr="00D62186" w:rsidRDefault="00EC4F4D" w:rsidP="006A0D8E">
      <w:pPr>
        <w:pStyle w:val="1"/>
        <w:keepNext/>
        <w:tabs>
          <w:tab w:val="clear" w:pos="454"/>
        </w:tabs>
        <w:autoSpaceDE w:val="0"/>
        <w:autoSpaceDN w:val="0"/>
        <w:snapToGrid/>
        <w:ind w:right="357"/>
        <w:outlineLvl w:val="1"/>
        <w:rPr>
          <w:b/>
          <w:bCs/>
          <w:noProof/>
          <w:sz w:val="24"/>
          <w:u w:val="single"/>
          <w:rtl/>
        </w:rPr>
      </w:pPr>
      <w:bookmarkStart w:id="22" w:name="_Toc371189002"/>
      <w:bookmarkStart w:id="23" w:name="_Toc371189163"/>
      <w:bookmarkStart w:id="24" w:name="_Toc371239432"/>
      <w:r w:rsidRPr="00D62186">
        <w:rPr>
          <w:rFonts w:ascii="David" w:hAnsi="David"/>
          <w:b/>
          <w:bCs/>
          <w:sz w:val="24"/>
          <w:szCs w:val="24"/>
          <w:u w:val="single"/>
          <w:rtl/>
        </w:rPr>
        <w:t>השוק הרלבנטי</w:t>
      </w:r>
      <w:bookmarkEnd w:id="15"/>
      <w:bookmarkEnd w:id="16"/>
      <w:bookmarkEnd w:id="17"/>
      <w:bookmarkEnd w:id="22"/>
      <w:bookmarkEnd w:id="23"/>
      <w:bookmarkEnd w:id="24"/>
      <w:r w:rsidRPr="00D62186">
        <w:rPr>
          <w:rFonts w:ascii="David" w:hAnsi="David" w:hint="cs"/>
          <w:sz w:val="24"/>
          <w:szCs w:val="24"/>
          <w:u w:val="single"/>
          <w:rtl/>
        </w:rPr>
        <w:t xml:space="preserve"> - </w:t>
      </w:r>
      <w:r>
        <w:rPr>
          <w:rFonts w:ascii="David" w:hAnsi="David" w:hint="cs"/>
          <w:sz w:val="24"/>
          <w:szCs w:val="24"/>
          <w:u w:val="single"/>
          <w:rtl/>
        </w:rPr>
        <w:t>ע</w:t>
      </w:r>
      <w:r w:rsidRPr="00D62186">
        <w:rPr>
          <w:rFonts w:hint="cs"/>
          <w:b/>
          <w:bCs/>
          <w:noProof/>
          <w:sz w:val="24"/>
          <w:u w:val="single"/>
          <w:rtl/>
        </w:rPr>
        <w:t>נף המזון מגמות בענף</w:t>
      </w:r>
      <w:r w:rsidRPr="00D62186">
        <w:rPr>
          <w:b/>
          <w:bCs/>
          <w:noProof/>
          <w:sz w:val="24"/>
          <w:u w:val="single"/>
        </w:rPr>
        <w:t>-</w:t>
      </w:r>
    </w:p>
    <w:p w14:paraId="1E700450" w14:textId="77777777" w:rsidR="00EC4F4D" w:rsidRDefault="00EC4F4D" w:rsidP="006A0D8E">
      <w:pPr>
        <w:bidi/>
        <w:spacing w:line="360" w:lineRule="auto"/>
        <w:jc w:val="both"/>
        <w:rPr>
          <w:rFonts w:cs="David"/>
          <w:noProof/>
          <w:rtl/>
        </w:rPr>
      </w:pPr>
      <w:r>
        <w:rPr>
          <w:rFonts w:cs="David" w:hint="cs"/>
          <w:noProof/>
          <w:rtl/>
        </w:rPr>
        <w:t xml:space="preserve">ענף המזון בישראל מרכז בשנים האחרונות עניין רב ודיון ציבורי, בשל חשיבותו למגוון הפעילויות הכלכליות בענפי המשק: יוקר המחיה והצריכה הביתה, הייצור התעשייתי, המסחר הקמעונאי והחקלאות. </w:t>
      </w:r>
    </w:p>
    <w:p w14:paraId="4A622C8E" w14:textId="77777777" w:rsidR="00EC4F4D" w:rsidRDefault="00EC4F4D" w:rsidP="006A0D8E">
      <w:pPr>
        <w:bidi/>
        <w:spacing w:line="360" w:lineRule="auto"/>
        <w:jc w:val="both"/>
        <w:rPr>
          <w:rFonts w:cs="David"/>
          <w:noProof/>
          <w:rtl/>
        </w:rPr>
      </w:pPr>
      <w:r>
        <w:rPr>
          <w:rFonts w:cs="David" w:hint="cs"/>
          <w:noProof/>
          <w:rtl/>
        </w:rPr>
        <w:t>סך ההוצאה לצריכה פרטית של מזון הינה מעל 120 מיליארד ש"ח לשנה, ומהווה כ- 17% מההוצאה הפרטית לצריכה ביתית.</w:t>
      </w:r>
    </w:p>
    <w:p w14:paraId="335425F8" w14:textId="77777777" w:rsidR="00EC4F4D" w:rsidRDefault="00EC4F4D" w:rsidP="006A0D8E">
      <w:pPr>
        <w:bidi/>
        <w:spacing w:line="360" w:lineRule="auto"/>
        <w:jc w:val="both"/>
        <w:rPr>
          <w:rFonts w:cs="David"/>
          <w:noProof/>
          <w:rtl/>
        </w:rPr>
      </w:pPr>
      <w:r w:rsidRPr="005B64D1">
        <w:rPr>
          <w:rFonts w:cs="David"/>
          <w:noProof/>
          <w:rtl/>
        </w:rPr>
        <w:t>ניתוח המגמות ארוכות הטווח בהוצאה על צריכת מזון בישראל מראה כי היקף ההוצאה על צריכה פרטית של מזון</w:t>
      </w:r>
      <w:r>
        <w:rPr>
          <w:rFonts w:cs="David" w:hint="cs"/>
          <w:noProof/>
          <w:rtl/>
        </w:rPr>
        <w:t xml:space="preserve"> </w:t>
      </w:r>
      <w:r w:rsidRPr="005B64D1">
        <w:rPr>
          <w:rFonts w:cs="David"/>
          <w:noProof/>
          <w:rtl/>
        </w:rPr>
        <w:t xml:space="preserve">במונחים </w:t>
      </w:r>
      <w:r>
        <w:rPr>
          <w:rFonts w:cs="David" w:hint="cs"/>
          <w:noProof/>
          <w:rtl/>
        </w:rPr>
        <w:t>ריאלים, גדלה ב- 16 השנים האחרונות בשיעור ממוצע של 4%, המהווים גידול שנתי ממוצע של 1.5%</w:t>
      </w:r>
      <w:r>
        <w:rPr>
          <w:rFonts w:cs="David" w:hint="cs"/>
          <w:noProof/>
        </w:rPr>
        <w:t xml:space="preserve"> </w:t>
      </w:r>
      <w:r>
        <w:rPr>
          <w:rFonts w:cs="David" w:hint="cs"/>
          <w:noProof/>
          <w:rtl/>
        </w:rPr>
        <w:t>לנפש בהוצאה על צריכת מזון.</w:t>
      </w:r>
    </w:p>
    <w:p w14:paraId="62A1ADD8" w14:textId="77777777" w:rsidR="00EC4F4D" w:rsidRDefault="00EC4F4D" w:rsidP="006A0D8E">
      <w:pPr>
        <w:pStyle w:val="2"/>
        <w:shd w:val="clear" w:color="auto" w:fill="FFFFFF"/>
        <w:jc w:val="both"/>
        <w:rPr>
          <w:rFonts w:ascii="David" w:hAnsi="David" w:cs="David"/>
          <w:color w:val="333333"/>
          <w:sz w:val="24"/>
          <w:szCs w:val="24"/>
          <w:rtl/>
        </w:rPr>
      </w:pPr>
      <w:r w:rsidRPr="00A8108D">
        <w:rPr>
          <w:rFonts w:ascii="David" w:hAnsi="David" w:cs="David"/>
          <w:color w:val="333333"/>
          <w:sz w:val="24"/>
          <w:szCs w:val="24"/>
          <w:rtl/>
        </w:rPr>
        <w:t xml:space="preserve">ענף המזון והמשקאות – סקירת כלכלני בנק לאומי </w:t>
      </w:r>
      <w:r>
        <w:rPr>
          <w:rFonts w:ascii="David" w:hAnsi="David" w:cs="David" w:hint="cs"/>
          <w:color w:val="333333"/>
          <w:sz w:val="24"/>
          <w:szCs w:val="24"/>
          <w:rtl/>
        </w:rPr>
        <w:t xml:space="preserve"> מרץ 2021 - </w:t>
      </w:r>
    </w:p>
    <w:p w14:paraId="127CC9FE" w14:textId="77777777" w:rsidR="00EC4F4D" w:rsidRPr="00DD4629" w:rsidRDefault="00EC4F4D" w:rsidP="006A0D8E">
      <w:pPr>
        <w:bidi/>
        <w:jc w:val="both"/>
      </w:pPr>
      <w:r w:rsidRPr="00DD4629">
        <w:t>https://www.leumi.co.il/static-files/10/LeumiHebrew/Press_Releases/march21.pdf</w:t>
      </w:r>
    </w:p>
    <w:p w14:paraId="24049BBB" w14:textId="21917584" w:rsidR="00EC4F4D" w:rsidRPr="006A0D8E" w:rsidRDefault="00EC4F4D" w:rsidP="006A0D8E">
      <w:pPr>
        <w:bidi/>
        <w:jc w:val="both"/>
        <w:rPr>
          <w:rFonts w:ascii="David" w:hAnsi="David" w:cs="David"/>
          <w:b/>
          <w:bCs/>
          <w:noProof/>
          <w:sz w:val="24"/>
          <w:szCs w:val="24"/>
          <w:rtl/>
        </w:rPr>
      </w:pPr>
      <w:r w:rsidRPr="006A0D8E">
        <w:rPr>
          <w:rFonts w:ascii="David" w:hAnsi="David" w:cs="David"/>
          <w:b/>
          <w:bCs/>
          <w:noProof/>
          <w:sz w:val="24"/>
          <w:szCs w:val="24"/>
          <w:rtl/>
        </w:rPr>
        <w:t xml:space="preserve">ענף </w:t>
      </w:r>
      <w:r w:rsidR="006A0D8E" w:rsidRPr="006A0D8E">
        <w:rPr>
          <w:rFonts w:ascii="David" w:hAnsi="David" w:cs="David"/>
          <w:b/>
          <w:bCs/>
          <w:noProof/>
          <w:sz w:val="24"/>
          <w:szCs w:val="24"/>
        </w:rPr>
        <w:t xml:space="preserve"> </w:t>
      </w:r>
      <w:r w:rsidRPr="006A0D8E">
        <w:rPr>
          <w:rFonts w:ascii="David" w:hAnsi="David" w:cs="David"/>
          <w:b/>
          <w:bCs/>
          <w:noProof/>
          <w:sz w:val="24"/>
          <w:szCs w:val="24"/>
          <w:rtl/>
        </w:rPr>
        <w:t xml:space="preserve">המזון – יבוא מקביל – </w:t>
      </w:r>
    </w:p>
    <w:p w14:paraId="595E9F50" w14:textId="77777777" w:rsidR="00EC4F4D" w:rsidRPr="006A0D8E" w:rsidRDefault="00EC4F4D" w:rsidP="006A0D8E">
      <w:pPr>
        <w:bidi/>
        <w:jc w:val="both"/>
        <w:rPr>
          <w:rFonts w:ascii="David" w:hAnsi="David" w:cs="David"/>
          <w:b/>
          <w:bCs/>
          <w:noProof/>
          <w:sz w:val="24"/>
          <w:szCs w:val="24"/>
          <w:rtl/>
        </w:rPr>
      </w:pPr>
      <w:r w:rsidRPr="006A0D8E">
        <w:rPr>
          <w:rFonts w:ascii="David" w:hAnsi="David" w:cs="David"/>
          <w:b/>
          <w:bCs/>
          <w:noProof/>
          <w:sz w:val="24"/>
          <w:szCs w:val="24"/>
          <w:rtl/>
        </w:rPr>
        <w:t>הגברת התחרות בענף המזון באמצעות יבוא</w:t>
      </w:r>
    </w:p>
    <w:p w14:paraId="4C5BF0EF" w14:textId="129369AF" w:rsidR="00EC4F4D" w:rsidRPr="006A0D8E" w:rsidRDefault="00EC4F4D" w:rsidP="006A0D8E">
      <w:pPr>
        <w:autoSpaceDE w:val="0"/>
        <w:autoSpaceDN w:val="0"/>
        <w:bidi/>
        <w:adjustRightInd w:val="0"/>
        <w:jc w:val="both"/>
        <w:rPr>
          <w:rFonts w:ascii="David" w:eastAsia="Calibri" w:hAnsi="David" w:cs="David"/>
          <w:b/>
          <w:bCs/>
          <w:sz w:val="24"/>
          <w:szCs w:val="24"/>
        </w:rPr>
      </w:pPr>
      <w:r w:rsidRPr="006A0D8E">
        <w:rPr>
          <w:rFonts w:ascii="David" w:eastAsia="Calibri" w:hAnsi="David" w:cs="David"/>
          <w:b/>
          <w:bCs/>
          <w:sz w:val="24"/>
          <w:szCs w:val="24"/>
          <w:rtl/>
        </w:rPr>
        <w:t>שיעור יבוא מוצרי מזון מסך הצריכה נמוך בהשוואה לקטגוריות צריכה אחרות, אך הוא</w:t>
      </w:r>
    </w:p>
    <w:p w14:paraId="7E36CD9F" w14:textId="7A98918E" w:rsidR="00EC4F4D" w:rsidRPr="006A0D8E" w:rsidRDefault="00EC4F4D" w:rsidP="006A0D8E">
      <w:pPr>
        <w:autoSpaceDE w:val="0"/>
        <w:autoSpaceDN w:val="0"/>
        <w:bidi/>
        <w:adjustRightInd w:val="0"/>
        <w:jc w:val="both"/>
        <w:rPr>
          <w:rFonts w:ascii="David" w:eastAsia="Calibri" w:hAnsi="David" w:cs="David"/>
          <w:b/>
          <w:bCs/>
          <w:sz w:val="24"/>
          <w:szCs w:val="24"/>
          <w:rtl/>
        </w:rPr>
      </w:pPr>
      <w:r w:rsidRPr="006A0D8E">
        <w:rPr>
          <w:rFonts w:ascii="David" w:eastAsia="Calibri" w:hAnsi="David" w:cs="David"/>
          <w:b/>
          <w:bCs/>
          <w:sz w:val="24"/>
          <w:szCs w:val="24"/>
          <w:rtl/>
        </w:rPr>
        <w:t>מצוי בעלייה</w:t>
      </w:r>
      <w:r w:rsidRPr="006A0D8E">
        <w:rPr>
          <w:rFonts w:ascii="David" w:eastAsia="Calibri" w:hAnsi="David" w:cs="David" w:hint="cs"/>
          <w:b/>
          <w:bCs/>
          <w:sz w:val="24"/>
          <w:szCs w:val="24"/>
          <w:rtl/>
        </w:rPr>
        <w:t xml:space="preserve"> ע"י הורדת מכסים ומ</w:t>
      </w:r>
      <w:r w:rsidR="00BA779B">
        <w:rPr>
          <w:rFonts w:ascii="David" w:eastAsia="Calibri" w:hAnsi="David" w:cs="David" w:hint="cs"/>
          <w:b/>
          <w:bCs/>
          <w:sz w:val="24"/>
          <w:szCs w:val="24"/>
          <w:rtl/>
        </w:rPr>
        <w:t>י</w:t>
      </w:r>
      <w:r w:rsidRPr="006A0D8E">
        <w:rPr>
          <w:rFonts w:ascii="David" w:eastAsia="Calibri" w:hAnsi="David" w:cs="David" w:hint="cs"/>
          <w:b/>
          <w:bCs/>
          <w:sz w:val="24"/>
          <w:szCs w:val="24"/>
          <w:rtl/>
        </w:rPr>
        <w:t>סים והקלות במכסות על מנת להוריד את יוקר המחייה בישראל.</w:t>
      </w:r>
    </w:p>
    <w:p w14:paraId="714FC55F" w14:textId="0C0D7044" w:rsidR="00EC4F4D" w:rsidRPr="006A0D8E" w:rsidRDefault="00EC4F4D" w:rsidP="006A0D8E">
      <w:pPr>
        <w:bidi/>
        <w:jc w:val="both"/>
        <w:rPr>
          <w:rFonts w:cs="David"/>
          <w:b/>
          <w:bCs/>
          <w:noProof/>
          <w:sz w:val="24"/>
          <w:szCs w:val="24"/>
          <w:rtl/>
        </w:rPr>
      </w:pPr>
      <w:r w:rsidRPr="006A0D8E">
        <w:rPr>
          <w:rFonts w:cs="David" w:hint="cs"/>
          <w:b/>
          <w:bCs/>
          <w:noProof/>
          <w:sz w:val="24"/>
          <w:szCs w:val="24"/>
          <w:rtl/>
        </w:rPr>
        <w:t>לאור האמור, אין ספק ש</w:t>
      </w:r>
      <w:r w:rsidR="00BA779B">
        <w:rPr>
          <w:rFonts w:cs="David" w:hint="cs"/>
          <w:b/>
          <w:bCs/>
          <w:noProof/>
          <w:sz w:val="24"/>
          <w:szCs w:val="24"/>
          <w:rtl/>
        </w:rPr>
        <w:t>החברה</w:t>
      </w:r>
      <w:r w:rsidRPr="006A0D8E">
        <w:rPr>
          <w:rFonts w:cs="David" w:hint="cs"/>
          <w:b/>
          <w:bCs/>
          <w:noProof/>
          <w:sz w:val="24"/>
          <w:szCs w:val="24"/>
          <w:rtl/>
        </w:rPr>
        <w:t xml:space="preserve"> נמצאת בענף שהנתח מכירות, שלו עולה משנה לשנה. והגודל שוק צריך לגדול לפחות ב- 100% לעומת המדינות המתפתחות ללא לקיחה בחשבון בגידול האוכלוסיה.</w:t>
      </w:r>
    </w:p>
    <w:p w14:paraId="1C53CDA4" w14:textId="77777777" w:rsidR="00EC4F4D" w:rsidRPr="006A0D8E" w:rsidRDefault="00EC4F4D" w:rsidP="006A0D8E">
      <w:pPr>
        <w:bidi/>
        <w:jc w:val="both"/>
        <w:rPr>
          <w:rFonts w:cs="David"/>
          <w:b/>
          <w:bCs/>
          <w:noProof/>
          <w:sz w:val="24"/>
          <w:szCs w:val="24"/>
          <w:rtl/>
        </w:rPr>
      </w:pPr>
    </w:p>
    <w:p w14:paraId="0358A856" w14:textId="77777777" w:rsidR="006378CD" w:rsidRDefault="006378CD" w:rsidP="006A0D8E">
      <w:pPr>
        <w:bidi/>
        <w:jc w:val="both"/>
        <w:rPr>
          <w:rFonts w:cs="David"/>
          <w:b/>
          <w:bCs/>
          <w:noProof/>
          <w:sz w:val="24"/>
          <w:szCs w:val="24"/>
          <w:rtl/>
        </w:rPr>
      </w:pPr>
    </w:p>
    <w:p w14:paraId="2AAF7DC9" w14:textId="77777777" w:rsidR="006378CD" w:rsidRDefault="006378CD" w:rsidP="006378CD">
      <w:pPr>
        <w:bidi/>
        <w:jc w:val="both"/>
        <w:rPr>
          <w:rFonts w:cs="David"/>
          <w:b/>
          <w:bCs/>
          <w:noProof/>
          <w:sz w:val="24"/>
          <w:szCs w:val="24"/>
          <w:rtl/>
        </w:rPr>
      </w:pPr>
    </w:p>
    <w:p w14:paraId="1DB860E5" w14:textId="77777777" w:rsidR="00BA779B" w:rsidRDefault="00BA779B" w:rsidP="006378CD">
      <w:pPr>
        <w:bidi/>
        <w:jc w:val="both"/>
        <w:rPr>
          <w:rFonts w:cs="David"/>
          <w:b/>
          <w:bCs/>
          <w:noProof/>
          <w:sz w:val="24"/>
          <w:szCs w:val="24"/>
          <w:rtl/>
        </w:rPr>
      </w:pPr>
    </w:p>
    <w:p w14:paraId="5604D76E" w14:textId="4A14DEE9" w:rsidR="00EC4F4D" w:rsidRPr="006A0D8E" w:rsidRDefault="00EC4F4D" w:rsidP="00BA779B">
      <w:pPr>
        <w:bidi/>
        <w:jc w:val="both"/>
        <w:rPr>
          <w:rFonts w:cs="David"/>
          <w:b/>
          <w:bCs/>
          <w:noProof/>
          <w:sz w:val="24"/>
          <w:szCs w:val="24"/>
          <w:rtl/>
        </w:rPr>
      </w:pPr>
      <w:r w:rsidRPr="006A0D8E">
        <w:rPr>
          <w:rFonts w:cs="David" w:hint="cs"/>
          <w:b/>
          <w:bCs/>
          <w:noProof/>
          <w:sz w:val="24"/>
          <w:szCs w:val="24"/>
          <w:rtl/>
        </w:rPr>
        <w:t>היתרון היחסי של החברה הוא במגוון המוצרים שמייבאת ומשווקת, שרובם אינם מיוצרים וקיימים בישראל ואיכות  המוצרים בשילוב מקצועית ללא פשרות.</w:t>
      </w:r>
    </w:p>
    <w:p w14:paraId="12C98269" w14:textId="77777777" w:rsidR="00EC4F4D" w:rsidRPr="006A0D8E" w:rsidRDefault="00EC4F4D" w:rsidP="006A0D8E">
      <w:pPr>
        <w:bidi/>
        <w:jc w:val="both"/>
        <w:rPr>
          <w:rFonts w:cs="David"/>
          <w:b/>
          <w:bCs/>
          <w:noProof/>
          <w:sz w:val="24"/>
          <w:szCs w:val="24"/>
          <w:rtl/>
        </w:rPr>
      </w:pPr>
      <w:r w:rsidRPr="006A0D8E">
        <w:rPr>
          <w:rFonts w:cs="David" w:hint="cs"/>
          <w:b/>
          <w:bCs/>
          <w:noProof/>
          <w:sz w:val="24"/>
          <w:szCs w:val="24"/>
          <w:rtl/>
        </w:rPr>
        <w:t>מחירים אטרקטיבים  - מאחר ואין צורך בפיקוח כשרות על המוצרים המיובאים ולאור העובדה כי עלויות המוצר נמוכות ממוצרים מקומיים המחיר לצרכן נמוך משמעותית ללא פגיעה באיכות ועמידה בתקני משרד הבריאות.</w:t>
      </w:r>
    </w:p>
    <w:p w14:paraId="579CBBC0" w14:textId="77777777" w:rsidR="00EC4F4D" w:rsidRPr="006A0D8E" w:rsidRDefault="00EC4F4D" w:rsidP="006A0D8E">
      <w:pPr>
        <w:bidi/>
        <w:jc w:val="both"/>
        <w:rPr>
          <w:rFonts w:cs="David"/>
          <w:b/>
          <w:bCs/>
          <w:noProof/>
          <w:sz w:val="24"/>
          <w:szCs w:val="24"/>
          <w:rtl/>
        </w:rPr>
      </w:pPr>
      <w:r w:rsidRPr="006A0D8E">
        <w:rPr>
          <w:rFonts w:cs="David" w:hint="cs"/>
          <w:b/>
          <w:bCs/>
          <w:noProof/>
          <w:sz w:val="24"/>
          <w:szCs w:val="24"/>
          <w:rtl/>
        </w:rPr>
        <w:t>המוצרים הכשרים יהיו במחירים אטרקטיבים מכיוון,  שעובדים ממרכז שילוח ומפעל אחד  ללא הוצאות תקורה גבוהות.</w:t>
      </w:r>
    </w:p>
    <w:p w14:paraId="32DBAB23" w14:textId="77777777" w:rsidR="00EC4F4D" w:rsidRPr="006A0D8E" w:rsidRDefault="00EC4F4D" w:rsidP="006A0D8E">
      <w:pPr>
        <w:bidi/>
        <w:jc w:val="both"/>
        <w:rPr>
          <w:rFonts w:cs="David"/>
          <w:b/>
          <w:bCs/>
          <w:noProof/>
          <w:sz w:val="24"/>
          <w:szCs w:val="24"/>
          <w:rtl/>
        </w:rPr>
      </w:pPr>
      <w:r w:rsidRPr="006A0D8E">
        <w:rPr>
          <w:rFonts w:cs="David" w:hint="cs"/>
          <w:b/>
          <w:bCs/>
          <w:noProof/>
          <w:sz w:val="24"/>
          <w:szCs w:val="24"/>
          <w:rtl/>
        </w:rPr>
        <w:t>איכות, שירות והבנה עמוקה בתחום.</w:t>
      </w:r>
    </w:p>
    <w:p w14:paraId="30413741" w14:textId="77777777" w:rsidR="00EC4F4D" w:rsidRPr="006A0D8E" w:rsidRDefault="00EC4F4D" w:rsidP="006A0D8E">
      <w:pPr>
        <w:bidi/>
        <w:jc w:val="both"/>
        <w:rPr>
          <w:rFonts w:cs="David"/>
          <w:b/>
          <w:bCs/>
          <w:noProof/>
          <w:sz w:val="24"/>
          <w:szCs w:val="24"/>
          <w:rtl/>
        </w:rPr>
      </w:pPr>
      <w:r w:rsidRPr="006A0D8E">
        <w:rPr>
          <w:rFonts w:cs="David" w:hint="cs"/>
          <w:b/>
          <w:bCs/>
          <w:noProof/>
          <w:sz w:val="24"/>
          <w:szCs w:val="24"/>
          <w:rtl/>
        </w:rPr>
        <w:t>טובת הלקוח  עומדת תמיד לנגד עיני הבעלים, אפילו ע"ח רווח. ההסתכלות היא לטווח רחוק.</w:t>
      </w:r>
    </w:p>
    <w:p w14:paraId="5EE559CD" w14:textId="77777777" w:rsidR="00EC4F4D" w:rsidRPr="006A0D8E" w:rsidRDefault="00EC4F4D" w:rsidP="006A0D8E">
      <w:pPr>
        <w:bidi/>
        <w:jc w:val="both"/>
        <w:rPr>
          <w:rFonts w:cs="David"/>
          <w:noProof/>
          <w:sz w:val="24"/>
          <w:szCs w:val="24"/>
          <w:rtl/>
        </w:rPr>
      </w:pPr>
      <w:r w:rsidRPr="006A0D8E">
        <w:rPr>
          <w:rFonts w:cs="David" w:hint="cs"/>
          <w:noProof/>
          <w:sz w:val="24"/>
          <w:szCs w:val="24"/>
          <w:rtl/>
        </w:rPr>
        <w:t>החברה עובדת עם ספקים בלעדיים אמינים, שעברו את כל הבדיקות והאישורים הרגולטרים בתחום ייצור ואספקת מזון. מספקים סחורה איכותית. מייבאים  מאירופה  בלבד.</w:t>
      </w:r>
    </w:p>
    <w:p w14:paraId="31296E27" w14:textId="78F114F0" w:rsidR="00EC4F4D" w:rsidRPr="006A0D8E" w:rsidRDefault="00EC4F4D" w:rsidP="006A0D8E">
      <w:pPr>
        <w:bidi/>
        <w:jc w:val="both"/>
        <w:rPr>
          <w:rFonts w:cs="David"/>
          <w:sz w:val="24"/>
          <w:szCs w:val="24"/>
          <w:rtl/>
        </w:rPr>
      </w:pPr>
      <w:r w:rsidRPr="006A0D8E">
        <w:rPr>
          <w:rFonts w:cs="David" w:hint="cs"/>
          <w:sz w:val="24"/>
          <w:szCs w:val="24"/>
          <w:rtl/>
        </w:rPr>
        <w:t xml:space="preserve">המתחרה הגדול ביותר </w:t>
      </w:r>
      <w:r w:rsidR="00CE786F">
        <w:rPr>
          <w:rFonts w:cs="David" w:hint="cs"/>
          <w:sz w:val="24"/>
          <w:szCs w:val="24"/>
          <w:rtl/>
        </w:rPr>
        <w:t>הם:__________________</w:t>
      </w:r>
      <w:r w:rsidRPr="006A0D8E">
        <w:rPr>
          <w:rFonts w:cs="David" w:hint="cs"/>
          <w:sz w:val="24"/>
          <w:szCs w:val="24"/>
          <w:rtl/>
        </w:rPr>
        <w:t xml:space="preserve">  וקיימים עוד מספר מתחרים קטנים המייבאים גבינות ומוצרי חלב מאירופה לא בבלעדיות ואינם יכולים לספק מגוון רחב של מוצרים.</w:t>
      </w:r>
    </w:p>
    <w:p w14:paraId="482FDA5D" w14:textId="77777777" w:rsidR="00EC4F4D" w:rsidRPr="006378CD" w:rsidRDefault="00EC4F4D" w:rsidP="006A0D8E">
      <w:pPr>
        <w:pStyle w:val="ab"/>
        <w:jc w:val="both"/>
        <w:rPr>
          <w:rFonts w:ascii="David" w:hAnsi="David" w:cs="David"/>
          <w:sz w:val="28"/>
          <w:szCs w:val="28"/>
          <w:rtl/>
        </w:rPr>
      </w:pPr>
      <w:bookmarkStart w:id="25" w:name="_Toc371189008"/>
      <w:bookmarkStart w:id="26" w:name="_Toc371189169"/>
      <w:bookmarkStart w:id="27" w:name="_Toc371239439"/>
      <w:bookmarkEnd w:id="18"/>
      <w:bookmarkEnd w:id="19"/>
      <w:bookmarkEnd w:id="20"/>
      <w:bookmarkEnd w:id="21"/>
      <w:r w:rsidRPr="006378CD">
        <w:rPr>
          <w:rFonts w:ascii="David" w:hAnsi="David" w:cs="David"/>
          <w:sz w:val="28"/>
          <w:szCs w:val="28"/>
          <w:rtl/>
        </w:rPr>
        <w:t xml:space="preserve">תיאור </w:t>
      </w:r>
      <w:bookmarkEnd w:id="25"/>
      <w:bookmarkEnd w:id="26"/>
      <w:bookmarkEnd w:id="27"/>
      <w:r w:rsidRPr="006378CD">
        <w:rPr>
          <w:rFonts w:ascii="David" w:hAnsi="David" w:cs="David"/>
          <w:sz w:val="28"/>
          <w:szCs w:val="28"/>
          <w:rtl/>
        </w:rPr>
        <w:t>ההתנהלות הבנקאית</w:t>
      </w:r>
    </w:p>
    <w:p w14:paraId="6ED8ED89" w14:textId="77777777" w:rsidR="00EC4F4D" w:rsidRDefault="00EC4F4D" w:rsidP="006A0D8E">
      <w:pPr>
        <w:pStyle w:val="Heading21"/>
        <w:ind w:right="360"/>
        <w:jc w:val="both"/>
        <w:rPr>
          <w:rFonts w:ascii="David" w:hAnsi="David" w:cs="David"/>
          <w:sz w:val="24"/>
          <w:szCs w:val="24"/>
          <w:u w:val="single"/>
          <w:rtl/>
        </w:rPr>
      </w:pPr>
      <w:r w:rsidRPr="0043071D">
        <w:rPr>
          <w:rFonts w:ascii="David" w:hAnsi="David" w:cs="David"/>
          <w:sz w:val="24"/>
          <w:szCs w:val="24"/>
          <w:u w:val="single"/>
          <w:rtl/>
        </w:rPr>
        <w:t>אובליגו בנקאי וחוץ בנקאי</w:t>
      </w:r>
    </w:p>
    <w:p w14:paraId="10F625FF" w14:textId="77777777" w:rsidR="00063198" w:rsidRPr="00063198" w:rsidRDefault="00063198" w:rsidP="00063198">
      <w:pPr>
        <w:rPr>
          <w:rtl/>
        </w:rPr>
      </w:pPr>
    </w:p>
    <w:p w14:paraId="131D931D" w14:textId="52B58638" w:rsidR="00EC4F4D" w:rsidRPr="0007376D" w:rsidRDefault="00063198" w:rsidP="006A0D8E">
      <w:pPr>
        <w:bidi/>
        <w:jc w:val="both"/>
        <w:rPr>
          <w:rtl/>
        </w:rPr>
      </w:pPr>
      <w:r w:rsidRPr="00063198">
        <w:rPr>
          <w:noProof/>
          <w:rtl/>
        </w:rPr>
        <w:drawing>
          <wp:inline distT="0" distB="0" distL="0" distR="0" wp14:anchorId="450F7D8F" wp14:editId="2E22AD52">
            <wp:extent cx="5732145" cy="2816860"/>
            <wp:effectExtent l="0" t="0" r="1905" b="2540"/>
            <wp:docPr id="228357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2816860"/>
                    </a:xfrm>
                    <a:prstGeom prst="rect">
                      <a:avLst/>
                    </a:prstGeom>
                    <a:noFill/>
                    <a:ln>
                      <a:noFill/>
                    </a:ln>
                  </pic:spPr>
                </pic:pic>
              </a:graphicData>
            </a:graphic>
          </wp:inline>
        </w:drawing>
      </w:r>
    </w:p>
    <w:p w14:paraId="7BED99C2" w14:textId="77777777" w:rsidR="006378CD" w:rsidRDefault="006378CD" w:rsidP="006378CD">
      <w:pPr>
        <w:widowControl w:val="0"/>
        <w:bidi/>
        <w:jc w:val="both"/>
        <w:rPr>
          <w:rFonts w:ascii="David" w:hAnsi="David" w:cs="David"/>
          <w:b/>
          <w:bCs/>
          <w:color w:val="FF0000"/>
          <w:u w:val="single"/>
          <w:rtl/>
        </w:rPr>
      </w:pPr>
    </w:p>
    <w:p w14:paraId="2F017F64" w14:textId="77777777" w:rsidR="00063198" w:rsidRDefault="00063198" w:rsidP="00063198">
      <w:pPr>
        <w:widowControl w:val="0"/>
        <w:bidi/>
        <w:jc w:val="both"/>
        <w:rPr>
          <w:rFonts w:ascii="David" w:hAnsi="David" w:cs="David"/>
          <w:b/>
          <w:bCs/>
          <w:color w:val="FF0000"/>
          <w:u w:val="single"/>
          <w:rtl/>
        </w:rPr>
      </w:pPr>
    </w:p>
    <w:p w14:paraId="314D744B" w14:textId="77777777" w:rsidR="00063198" w:rsidRDefault="00063198" w:rsidP="00063198">
      <w:pPr>
        <w:widowControl w:val="0"/>
        <w:bidi/>
        <w:jc w:val="both"/>
        <w:rPr>
          <w:rFonts w:ascii="David" w:hAnsi="David" w:cs="David"/>
          <w:b/>
          <w:bCs/>
          <w:color w:val="FF0000"/>
          <w:u w:val="single"/>
          <w:rtl/>
        </w:rPr>
      </w:pPr>
    </w:p>
    <w:p w14:paraId="762492DE" w14:textId="77777777" w:rsidR="00063198" w:rsidRDefault="00063198" w:rsidP="00063198">
      <w:pPr>
        <w:widowControl w:val="0"/>
        <w:bidi/>
        <w:jc w:val="both"/>
        <w:rPr>
          <w:rFonts w:ascii="David" w:hAnsi="David" w:cs="David"/>
          <w:b/>
          <w:bCs/>
          <w:color w:val="FF0000"/>
          <w:u w:val="single"/>
          <w:rtl/>
        </w:rPr>
      </w:pPr>
    </w:p>
    <w:p w14:paraId="59F4F784" w14:textId="77777777" w:rsidR="00063198" w:rsidRDefault="00063198" w:rsidP="00063198">
      <w:pPr>
        <w:widowControl w:val="0"/>
        <w:bidi/>
        <w:jc w:val="both"/>
        <w:rPr>
          <w:rFonts w:ascii="David" w:hAnsi="David" w:cs="David"/>
          <w:b/>
          <w:bCs/>
          <w:color w:val="FF0000"/>
          <w:u w:val="single"/>
          <w:rtl/>
        </w:rPr>
      </w:pPr>
    </w:p>
    <w:p w14:paraId="149692A9" w14:textId="77777777" w:rsidR="00063198" w:rsidRDefault="00063198" w:rsidP="00063198">
      <w:pPr>
        <w:widowControl w:val="0"/>
        <w:bidi/>
        <w:jc w:val="both"/>
        <w:rPr>
          <w:rFonts w:ascii="David" w:hAnsi="David" w:cs="David"/>
          <w:b/>
          <w:bCs/>
          <w:color w:val="FF0000"/>
          <w:u w:val="single"/>
          <w:rtl/>
        </w:rPr>
      </w:pPr>
    </w:p>
    <w:p w14:paraId="2F25C6E2" w14:textId="77777777" w:rsidR="00EC4F4D" w:rsidRPr="00DD636E" w:rsidRDefault="00EC4F4D" w:rsidP="006A0D8E">
      <w:pPr>
        <w:widowControl w:val="0"/>
        <w:bidi/>
        <w:jc w:val="both"/>
        <w:rPr>
          <w:rFonts w:ascii="David" w:hAnsi="David" w:cs="David"/>
          <w:b/>
          <w:bCs/>
          <w:u w:val="single"/>
          <w:rtl/>
        </w:rPr>
      </w:pPr>
      <w:r w:rsidRPr="00DD636E">
        <w:rPr>
          <w:rFonts w:ascii="David" w:hAnsi="David" w:cs="David" w:hint="cs"/>
          <w:b/>
          <w:bCs/>
          <w:u w:val="single"/>
          <w:rtl/>
        </w:rPr>
        <w:t>בקשת האשראי:</w:t>
      </w:r>
    </w:p>
    <w:p w14:paraId="0C29E03A" w14:textId="77777777" w:rsidR="00EC4F4D" w:rsidRPr="00DD636E" w:rsidRDefault="00EC4F4D" w:rsidP="006A0D8E">
      <w:pPr>
        <w:widowControl w:val="0"/>
        <w:bidi/>
        <w:jc w:val="both"/>
        <w:rPr>
          <w:rFonts w:ascii="David" w:hAnsi="David" w:cs="David"/>
          <w:rtl/>
        </w:rPr>
      </w:pPr>
      <w:r w:rsidRPr="00DD636E">
        <w:rPr>
          <w:rFonts w:ascii="David" w:hAnsi="David" w:cs="David" w:hint="cs"/>
          <w:rtl/>
        </w:rPr>
        <w:t>על מנת להגדיל את היבוא ומגוון המוצרים ולפתור את בעיית ההון החוזר (פערי העיתוי) של החברה:</w:t>
      </w:r>
    </w:p>
    <w:p w14:paraId="3D8BC419" w14:textId="77777777" w:rsidR="00EC4F4D" w:rsidRPr="00DD636E" w:rsidRDefault="00EC4F4D" w:rsidP="006A0D8E">
      <w:pPr>
        <w:pStyle w:val="a9"/>
        <w:widowControl w:val="0"/>
        <w:numPr>
          <w:ilvl w:val="0"/>
          <w:numId w:val="1"/>
        </w:numPr>
        <w:jc w:val="both"/>
        <w:rPr>
          <w:rFonts w:ascii="David" w:hAnsi="David" w:cs="David"/>
          <w:b/>
          <w:bCs/>
          <w:u w:val="single"/>
        </w:rPr>
      </w:pPr>
      <w:r w:rsidRPr="00DD636E">
        <w:rPr>
          <w:rFonts w:ascii="David" w:hAnsi="David" w:cs="David" w:hint="cs"/>
          <w:b/>
          <w:bCs/>
          <w:u w:val="single"/>
          <w:rtl/>
        </w:rPr>
        <w:t>מסגרת עו"ש בסך 200,000 ₪</w:t>
      </w:r>
    </w:p>
    <w:p w14:paraId="35EEC14F" w14:textId="77777777" w:rsidR="00EC4F4D" w:rsidRPr="00DD636E" w:rsidRDefault="00EC4F4D" w:rsidP="006A0D8E">
      <w:pPr>
        <w:pStyle w:val="a9"/>
        <w:widowControl w:val="0"/>
        <w:numPr>
          <w:ilvl w:val="0"/>
          <w:numId w:val="1"/>
        </w:numPr>
        <w:jc w:val="both"/>
        <w:rPr>
          <w:rFonts w:ascii="David" w:hAnsi="David" w:cs="David"/>
          <w:b/>
          <w:bCs/>
          <w:u w:val="single"/>
        </w:rPr>
      </w:pPr>
      <w:r w:rsidRPr="00DD636E">
        <w:rPr>
          <w:rFonts w:ascii="David" w:hAnsi="David" w:cs="David" w:hint="cs"/>
          <w:b/>
          <w:bCs/>
          <w:u w:val="single"/>
          <w:rtl/>
        </w:rPr>
        <w:t>מסגרת הלוואות יבוא מתחדשות בסך 2,000,000 ₪.</w:t>
      </w:r>
    </w:p>
    <w:p w14:paraId="237ABF74" w14:textId="77777777" w:rsidR="00EC4F4D" w:rsidRPr="00DD636E" w:rsidRDefault="00EC4F4D" w:rsidP="006A0D8E">
      <w:pPr>
        <w:pStyle w:val="a9"/>
        <w:widowControl w:val="0"/>
        <w:ind w:left="420"/>
        <w:jc w:val="both"/>
        <w:rPr>
          <w:rFonts w:ascii="David" w:hAnsi="David" w:cs="David"/>
          <w:b/>
          <w:bCs/>
          <w:u w:val="single"/>
        </w:rPr>
      </w:pPr>
    </w:p>
    <w:p w14:paraId="370F911E" w14:textId="77777777" w:rsidR="00EC4F4D" w:rsidRPr="0018048B" w:rsidRDefault="00EC4F4D" w:rsidP="006A0D8E">
      <w:pPr>
        <w:pStyle w:val="a9"/>
        <w:widowControl w:val="0"/>
        <w:numPr>
          <w:ilvl w:val="0"/>
          <w:numId w:val="1"/>
        </w:numPr>
        <w:jc w:val="both"/>
        <w:rPr>
          <w:rFonts w:ascii="David" w:hAnsi="David" w:cs="David"/>
        </w:rPr>
      </w:pPr>
      <w:r w:rsidRPr="00DD636E">
        <w:rPr>
          <w:rFonts w:ascii="David" w:hAnsi="David" w:cs="David" w:hint="cs"/>
          <w:b/>
          <w:bCs/>
          <w:u w:val="single"/>
          <w:rtl/>
        </w:rPr>
        <w:t>הערה:</w:t>
      </w:r>
      <w:r>
        <w:rPr>
          <w:rFonts w:ascii="David" w:hAnsi="David" w:cs="David" w:hint="cs"/>
          <w:b/>
          <w:bCs/>
          <w:color w:val="FF0000"/>
          <w:u w:val="single"/>
          <w:rtl/>
        </w:rPr>
        <w:t xml:space="preserve"> </w:t>
      </w:r>
      <w:r w:rsidRPr="0018048B">
        <w:rPr>
          <w:rFonts w:ascii="David" w:hAnsi="David" w:cs="David"/>
          <w:rtl/>
        </w:rPr>
        <w:t>קיימים הפרשי עיתוי בין התשלום לספקים מהתקבול מהלקוחות – לאור הגדלת מחזורי העסק ושהעסק משלם ליצרנים/ספקים בחו"ל</w:t>
      </w:r>
      <w:r w:rsidRPr="0018048B">
        <w:rPr>
          <w:rFonts w:ascii="David" w:hAnsi="David" w:cs="David" w:hint="cs"/>
          <w:rtl/>
        </w:rPr>
        <w:t xml:space="preserve"> בעת יציאת הסחורה מנמל המוצא או בעת ההגעה לנמל בארץ בעוד שהתקבול מלקוחות מתקבל בשוטף +60 עד 90 יום. </w:t>
      </w:r>
    </w:p>
    <w:p w14:paraId="6B3F0CC7" w14:textId="77777777" w:rsidR="00EC4F4D" w:rsidRDefault="00EC4F4D" w:rsidP="006A0D8E">
      <w:pPr>
        <w:widowControl w:val="0"/>
        <w:bidi/>
        <w:jc w:val="both"/>
        <w:rPr>
          <w:rFonts w:ascii="David" w:hAnsi="David" w:cs="David"/>
          <w:b/>
          <w:bCs/>
          <w:u w:val="single"/>
          <w:rtl/>
        </w:rPr>
      </w:pPr>
    </w:p>
    <w:p w14:paraId="6CDA292C" w14:textId="77777777" w:rsidR="00EC4F4D" w:rsidRPr="006C72C3" w:rsidRDefault="00EC4F4D" w:rsidP="006A0D8E">
      <w:pPr>
        <w:widowControl w:val="0"/>
        <w:bidi/>
        <w:jc w:val="both"/>
        <w:rPr>
          <w:rFonts w:ascii="David" w:hAnsi="David" w:cs="David"/>
          <w:b/>
          <w:bCs/>
          <w:sz w:val="24"/>
          <w:szCs w:val="24"/>
          <w:u w:val="single"/>
          <w:rtl/>
        </w:rPr>
      </w:pPr>
      <w:r w:rsidRPr="006C72C3">
        <w:rPr>
          <w:rFonts w:ascii="David" w:hAnsi="David" w:cs="David" w:hint="cs"/>
          <w:b/>
          <w:bCs/>
          <w:sz w:val="24"/>
          <w:szCs w:val="24"/>
          <w:u w:val="single"/>
          <w:rtl/>
        </w:rPr>
        <w:t>בטחונות מוצעים:</w:t>
      </w:r>
    </w:p>
    <w:p w14:paraId="086A78FF" w14:textId="77777777" w:rsidR="00EC4F4D" w:rsidRPr="0007376D" w:rsidRDefault="00EC4F4D" w:rsidP="006A0D8E">
      <w:pPr>
        <w:pStyle w:val="a9"/>
        <w:widowControl w:val="0"/>
        <w:numPr>
          <w:ilvl w:val="0"/>
          <w:numId w:val="4"/>
        </w:numPr>
        <w:jc w:val="both"/>
        <w:rPr>
          <w:rFonts w:ascii="David" w:hAnsi="David" w:cs="David"/>
        </w:rPr>
      </w:pPr>
      <w:r w:rsidRPr="0007376D">
        <w:rPr>
          <w:rFonts w:ascii="David" w:hAnsi="David" w:cs="David" w:hint="cs"/>
          <w:rtl/>
        </w:rPr>
        <w:t>ערבות אישית של הבעלים</w:t>
      </w:r>
    </w:p>
    <w:p w14:paraId="77B0736C" w14:textId="77777777" w:rsidR="00EC4F4D" w:rsidRPr="0007376D" w:rsidRDefault="00EC4F4D" w:rsidP="006A0D8E">
      <w:pPr>
        <w:pStyle w:val="a9"/>
        <w:widowControl w:val="0"/>
        <w:numPr>
          <w:ilvl w:val="0"/>
          <w:numId w:val="4"/>
        </w:numPr>
        <w:jc w:val="both"/>
        <w:rPr>
          <w:rFonts w:ascii="David" w:hAnsi="David" w:cs="David"/>
        </w:rPr>
      </w:pPr>
      <w:r w:rsidRPr="0007376D">
        <w:rPr>
          <w:rFonts w:ascii="David" w:hAnsi="David" w:cs="David" w:hint="cs"/>
          <w:rtl/>
        </w:rPr>
        <w:t xml:space="preserve">שעבוד שלילי </w:t>
      </w:r>
    </w:p>
    <w:p w14:paraId="4748FD8E" w14:textId="77777777" w:rsidR="00EC4F4D" w:rsidRPr="0007376D" w:rsidRDefault="00EC4F4D" w:rsidP="006A0D8E">
      <w:pPr>
        <w:pStyle w:val="a9"/>
        <w:widowControl w:val="0"/>
        <w:numPr>
          <w:ilvl w:val="0"/>
          <w:numId w:val="4"/>
        </w:numPr>
        <w:jc w:val="both"/>
        <w:rPr>
          <w:rFonts w:ascii="David" w:hAnsi="David" w:cs="David"/>
        </w:rPr>
      </w:pPr>
      <w:r w:rsidRPr="0007376D">
        <w:rPr>
          <w:rFonts w:ascii="David" w:hAnsi="David" w:cs="David" w:hint="cs"/>
          <w:rtl/>
        </w:rPr>
        <w:t>פיקדון בסך 175,000 ₪ עד 200,000 ₪.</w:t>
      </w:r>
    </w:p>
    <w:p w14:paraId="56340C39" w14:textId="77777777" w:rsidR="00EC4F4D" w:rsidRPr="006C72C3" w:rsidRDefault="00EC4F4D" w:rsidP="006A0D8E">
      <w:pPr>
        <w:widowControl w:val="0"/>
        <w:bidi/>
        <w:jc w:val="both"/>
        <w:rPr>
          <w:rFonts w:ascii="David" w:hAnsi="David" w:cs="David"/>
          <w:sz w:val="24"/>
          <w:szCs w:val="24"/>
          <w:rtl/>
        </w:rPr>
      </w:pPr>
    </w:p>
    <w:p w14:paraId="2F5022D5" w14:textId="58293061" w:rsidR="00EC4F4D" w:rsidRPr="006C72C3" w:rsidRDefault="00EC4F4D" w:rsidP="006A0D8E">
      <w:pPr>
        <w:widowControl w:val="0"/>
        <w:bidi/>
        <w:jc w:val="both"/>
        <w:rPr>
          <w:rFonts w:ascii="David" w:hAnsi="David" w:cs="David"/>
          <w:b/>
          <w:bCs/>
          <w:sz w:val="24"/>
          <w:szCs w:val="24"/>
          <w:u w:val="single"/>
          <w:rtl/>
        </w:rPr>
      </w:pPr>
      <w:r w:rsidRPr="006C72C3">
        <w:rPr>
          <w:rFonts w:ascii="David" w:hAnsi="David" w:cs="David" w:hint="cs"/>
          <w:b/>
          <w:bCs/>
          <w:sz w:val="24"/>
          <w:szCs w:val="24"/>
          <w:u w:val="single"/>
          <w:rtl/>
        </w:rPr>
        <w:t>העברת פעילות ל</w:t>
      </w:r>
      <w:r w:rsidR="00CE786F">
        <w:rPr>
          <w:rFonts w:ascii="David" w:hAnsi="David" w:cs="David" w:hint="cs"/>
          <w:b/>
          <w:bCs/>
          <w:sz w:val="24"/>
          <w:szCs w:val="24"/>
          <w:u w:val="single"/>
          <w:rtl/>
        </w:rPr>
        <w:t>______</w:t>
      </w:r>
      <w:r w:rsidRPr="006C72C3">
        <w:rPr>
          <w:rFonts w:ascii="David" w:hAnsi="David" w:cs="David" w:hint="cs"/>
          <w:b/>
          <w:bCs/>
          <w:sz w:val="24"/>
          <w:szCs w:val="24"/>
          <w:u w:val="single"/>
          <w:rtl/>
        </w:rPr>
        <w:t>:</w:t>
      </w:r>
    </w:p>
    <w:p w14:paraId="30551C99" w14:textId="77777777" w:rsidR="00EC4F4D" w:rsidRPr="0007376D" w:rsidRDefault="00EC4F4D" w:rsidP="006A0D8E">
      <w:pPr>
        <w:pStyle w:val="a9"/>
        <w:widowControl w:val="0"/>
        <w:numPr>
          <w:ilvl w:val="0"/>
          <w:numId w:val="5"/>
        </w:numPr>
        <w:jc w:val="both"/>
        <w:rPr>
          <w:rFonts w:ascii="David" w:hAnsi="David" w:cs="David"/>
        </w:rPr>
      </w:pPr>
      <w:r w:rsidRPr="0007376D">
        <w:rPr>
          <w:rFonts w:ascii="David" w:hAnsi="David" w:cs="David" w:hint="cs"/>
          <w:rtl/>
        </w:rPr>
        <w:t>תשלומים לספקים בארץ בהעברות בנקאיות.</w:t>
      </w:r>
    </w:p>
    <w:p w14:paraId="4C36DD8B" w14:textId="77777777" w:rsidR="00EC4F4D" w:rsidRPr="0007376D" w:rsidRDefault="00EC4F4D" w:rsidP="006A0D8E">
      <w:pPr>
        <w:pStyle w:val="a9"/>
        <w:widowControl w:val="0"/>
        <w:numPr>
          <w:ilvl w:val="0"/>
          <w:numId w:val="5"/>
        </w:numPr>
        <w:jc w:val="both"/>
        <w:rPr>
          <w:rFonts w:ascii="David" w:hAnsi="David" w:cs="David"/>
        </w:rPr>
      </w:pPr>
      <w:r w:rsidRPr="0007376D">
        <w:rPr>
          <w:rFonts w:ascii="David" w:hAnsi="David" w:cs="David" w:hint="cs"/>
          <w:rtl/>
        </w:rPr>
        <w:t>הפקדת ותשלום בשיקים</w:t>
      </w:r>
      <w:r>
        <w:rPr>
          <w:rFonts w:ascii="David" w:hAnsi="David" w:cs="David" w:hint="cs"/>
          <w:rtl/>
        </w:rPr>
        <w:t>.</w:t>
      </w:r>
    </w:p>
    <w:p w14:paraId="6FDDEDAB" w14:textId="77777777" w:rsidR="00EC4F4D" w:rsidRPr="0007376D" w:rsidRDefault="00EC4F4D" w:rsidP="006A0D8E">
      <w:pPr>
        <w:pStyle w:val="a9"/>
        <w:widowControl w:val="0"/>
        <w:numPr>
          <w:ilvl w:val="0"/>
          <w:numId w:val="5"/>
        </w:numPr>
        <w:jc w:val="both"/>
        <w:rPr>
          <w:rFonts w:ascii="David" w:hAnsi="David" w:cs="David"/>
          <w:rtl/>
        </w:rPr>
      </w:pPr>
      <w:r w:rsidRPr="0007376D">
        <w:rPr>
          <w:rFonts w:ascii="David" w:hAnsi="David" w:cs="David" w:hint="cs"/>
          <w:rtl/>
        </w:rPr>
        <w:t>ביצוע חלק מהיבוא של החברה דרך בנק לאומי.</w:t>
      </w:r>
    </w:p>
    <w:p w14:paraId="0008B934" w14:textId="77777777" w:rsidR="00EC4F4D" w:rsidRDefault="00EC4F4D" w:rsidP="00EC4F4D">
      <w:pPr>
        <w:widowControl w:val="0"/>
        <w:rPr>
          <w:rFonts w:ascii="David" w:hAnsi="David" w:cs="David"/>
          <w:rtl/>
        </w:rPr>
      </w:pPr>
    </w:p>
    <w:p w14:paraId="3173EB4F" w14:textId="77777777" w:rsidR="00EC4F4D" w:rsidRPr="00BF099A" w:rsidRDefault="00EC4F4D" w:rsidP="00BF099A">
      <w:pPr>
        <w:bidi/>
        <w:spacing w:line="360" w:lineRule="auto"/>
        <w:jc w:val="both"/>
        <w:rPr>
          <w:rFonts w:ascii="David" w:hAnsi="David" w:cs="David"/>
          <w:b/>
          <w:bCs/>
          <w:sz w:val="24"/>
          <w:szCs w:val="24"/>
          <w:u w:val="single"/>
          <w:rtl/>
        </w:rPr>
      </w:pPr>
      <w:r w:rsidRPr="00BF099A">
        <w:rPr>
          <w:rFonts w:ascii="David" w:hAnsi="David" w:cs="David" w:hint="cs"/>
          <w:b/>
          <w:bCs/>
          <w:sz w:val="24"/>
          <w:szCs w:val="24"/>
          <w:u w:val="single"/>
          <w:rtl/>
        </w:rPr>
        <w:t>נתוני ה</w:t>
      </w:r>
      <w:r w:rsidRPr="00BF099A">
        <w:rPr>
          <w:rFonts w:ascii="David" w:hAnsi="David" w:cs="David"/>
          <w:b/>
          <w:bCs/>
          <w:sz w:val="24"/>
          <w:szCs w:val="24"/>
          <w:u w:val="single"/>
          <w:rtl/>
        </w:rPr>
        <w:t xml:space="preserve">רווח </w:t>
      </w:r>
      <w:r w:rsidRPr="00BF099A">
        <w:rPr>
          <w:rFonts w:ascii="David" w:hAnsi="David" w:cs="David" w:hint="cs"/>
          <w:b/>
          <w:bCs/>
          <w:sz w:val="24"/>
          <w:szCs w:val="24"/>
          <w:u w:val="single"/>
          <w:rtl/>
        </w:rPr>
        <w:t>בשלוש שנים האחרונות</w:t>
      </w:r>
      <w:r w:rsidRPr="00BF099A">
        <w:rPr>
          <w:rFonts w:ascii="David" w:hAnsi="David" w:cs="David"/>
          <w:b/>
          <w:bCs/>
          <w:sz w:val="24"/>
          <w:szCs w:val="24"/>
          <w:u w:val="single"/>
          <w:rtl/>
        </w:rPr>
        <w:t xml:space="preserve"> </w:t>
      </w:r>
    </w:p>
    <w:p w14:paraId="4717104A" w14:textId="77777777" w:rsidR="00EC4F4D" w:rsidRDefault="00EC4F4D" w:rsidP="00BF099A">
      <w:pPr>
        <w:bidi/>
        <w:spacing w:line="360" w:lineRule="auto"/>
        <w:jc w:val="both"/>
        <w:rPr>
          <w:rFonts w:ascii="David" w:hAnsi="David" w:cs="David"/>
          <w:b/>
          <w:bCs/>
          <w:u w:val="single"/>
          <w:rtl/>
        </w:rPr>
      </w:pPr>
      <w:r w:rsidRPr="00667817">
        <w:rPr>
          <w:noProof/>
          <w:rtl/>
        </w:rPr>
        <w:drawing>
          <wp:inline distT="0" distB="0" distL="0" distR="0" wp14:anchorId="4D565E28" wp14:editId="056702B8">
            <wp:extent cx="4038600" cy="2560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2560320"/>
                    </a:xfrm>
                    <a:prstGeom prst="rect">
                      <a:avLst/>
                    </a:prstGeom>
                    <a:noFill/>
                    <a:ln>
                      <a:noFill/>
                    </a:ln>
                  </pic:spPr>
                </pic:pic>
              </a:graphicData>
            </a:graphic>
          </wp:inline>
        </w:drawing>
      </w:r>
    </w:p>
    <w:p w14:paraId="461EC522" w14:textId="6530A8E0" w:rsidR="00EC4F4D" w:rsidRDefault="00EC4F4D" w:rsidP="00BF099A">
      <w:pPr>
        <w:bidi/>
        <w:spacing w:line="360" w:lineRule="auto"/>
        <w:jc w:val="both"/>
        <w:rPr>
          <w:rFonts w:ascii="David" w:hAnsi="David" w:cs="David"/>
          <w:rtl/>
        </w:rPr>
      </w:pPr>
      <w:r>
        <w:rPr>
          <w:rFonts w:ascii="David" w:hAnsi="David" w:cs="David" w:hint="cs"/>
          <w:rtl/>
        </w:rPr>
        <w:t xml:space="preserve">החברה באופן עקבי עולה, מידי שנה, בכל הפרמטרים החל ממחזור ההכנסות ועד הרווח הנקי הן בסכומים והן באחוזי הרווח הגולמי, תפעולי ונקי באופן משמעותי. </w:t>
      </w:r>
    </w:p>
    <w:p w14:paraId="16CB8DE4" w14:textId="1A0F289D" w:rsidR="006378CD" w:rsidRDefault="006378CD" w:rsidP="006378CD">
      <w:pPr>
        <w:bidi/>
        <w:spacing w:line="360" w:lineRule="auto"/>
        <w:jc w:val="both"/>
        <w:rPr>
          <w:rFonts w:ascii="David" w:hAnsi="David" w:cs="David"/>
          <w:rtl/>
        </w:rPr>
      </w:pPr>
    </w:p>
    <w:p w14:paraId="4BBF7DC8" w14:textId="77777777" w:rsidR="00063198" w:rsidRDefault="00063198" w:rsidP="00063198">
      <w:pPr>
        <w:bidi/>
        <w:spacing w:line="360" w:lineRule="auto"/>
        <w:jc w:val="both"/>
        <w:rPr>
          <w:rFonts w:ascii="David" w:hAnsi="David" w:cs="David"/>
          <w:rtl/>
        </w:rPr>
      </w:pPr>
    </w:p>
    <w:p w14:paraId="5295DF22" w14:textId="60652F17" w:rsidR="006378CD" w:rsidRDefault="006378CD" w:rsidP="006378CD">
      <w:pPr>
        <w:bidi/>
        <w:spacing w:line="360" w:lineRule="auto"/>
        <w:jc w:val="both"/>
        <w:rPr>
          <w:rFonts w:ascii="David" w:hAnsi="David" w:cs="David"/>
          <w:rtl/>
        </w:rPr>
      </w:pPr>
    </w:p>
    <w:p w14:paraId="59F0EE0D" w14:textId="77777777" w:rsidR="00EC4F4D" w:rsidRPr="00BF099A" w:rsidRDefault="00EC4F4D" w:rsidP="00BF099A">
      <w:pPr>
        <w:bidi/>
        <w:spacing w:line="360" w:lineRule="auto"/>
        <w:jc w:val="both"/>
        <w:rPr>
          <w:rFonts w:ascii="David" w:hAnsi="David" w:cs="David"/>
          <w:b/>
          <w:bCs/>
          <w:sz w:val="24"/>
          <w:szCs w:val="24"/>
          <w:u w:val="single"/>
          <w:rtl/>
        </w:rPr>
      </w:pPr>
      <w:r w:rsidRPr="00BF099A">
        <w:rPr>
          <w:rFonts w:ascii="David" w:hAnsi="David" w:cs="David" w:hint="cs"/>
          <w:b/>
          <w:bCs/>
          <w:sz w:val="24"/>
          <w:szCs w:val="24"/>
          <w:u w:val="single"/>
          <w:rtl/>
        </w:rPr>
        <w:t>נתוני ה</w:t>
      </w:r>
      <w:r w:rsidRPr="00BF099A">
        <w:rPr>
          <w:rFonts w:ascii="David" w:hAnsi="David" w:cs="David"/>
          <w:b/>
          <w:bCs/>
          <w:sz w:val="24"/>
          <w:szCs w:val="24"/>
          <w:u w:val="single"/>
          <w:rtl/>
        </w:rPr>
        <w:t>רווח ו</w:t>
      </w:r>
      <w:r w:rsidRPr="00BF099A">
        <w:rPr>
          <w:rFonts w:ascii="David" w:hAnsi="David" w:cs="David" w:hint="cs"/>
          <w:b/>
          <w:bCs/>
          <w:sz w:val="24"/>
          <w:szCs w:val="24"/>
          <w:u w:val="single"/>
          <w:rtl/>
        </w:rPr>
        <w:t>ה</w:t>
      </w:r>
      <w:r w:rsidRPr="00BF099A">
        <w:rPr>
          <w:rFonts w:ascii="David" w:hAnsi="David" w:cs="David"/>
          <w:b/>
          <w:bCs/>
          <w:sz w:val="24"/>
          <w:szCs w:val="24"/>
          <w:u w:val="single"/>
          <w:rtl/>
        </w:rPr>
        <w:t>הפסד החזוי</w:t>
      </w:r>
      <w:r w:rsidRPr="00BF099A">
        <w:rPr>
          <w:rFonts w:ascii="David" w:hAnsi="David" w:cs="David" w:hint="cs"/>
          <w:b/>
          <w:bCs/>
          <w:sz w:val="24"/>
          <w:szCs w:val="24"/>
          <w:u w:val="single"/>
          <w:rtl/>
        </w:rPr>
        <w:t>ים</w:t>
      </w:r>
      <w:r w:rsidRPr="00BF099A">
        <w:rPr>
          <w:rFonts w:ascii="David" w:hAnsi="David" w:cs="David"/>
          <w:b/>
          <w:bCs/>
          <w:sz w:val="24"/>
          <w:szCs w:val="24"/>
          <w:u w:val="single"/>
          <w:rtl/>
        </w:rPr>
        <w:t xml:space="preserve"> ל-3 השנים הקרובות</w:t>
      </w:r>
    </w:p>
    <w:p w14:paraId="0AE94CD5" w14:textId="77777777" w:rsidR="00EC4F4D" w:rsidRPr="00FB1D6B" w:rsidRDefault="00EC4F4D" w:rsidP="00BF099A">
      <w:pPr>
        <w:bidi/>
        <w:spacing w:line="360" w:lineRule="auto"/>
        <w:jc w:val="both"/>
        <w:rPr>
          <w:rFonts w:ascii="David" w:hAnsi="David" w:cs="David"/>
          <w:b/>
          <w:bCs/>
          <w:u w:val="single"/>
          <w:rtl/>
        </w:rPr>
      </w:pPr>
      <w:r w:rsidRPr="00D72C02">
        <w:rPr>
          <w:noProof/>
          <w:rtl/>
        </w:rPr>
        <w:drawing>
          <wp:inline distT="0" distB="0" distL="0" distR="0" wp14:anchorId="5BE00CAE" wp14:editId="50FECF96">
            <wp:extent cx="3920294" cy="2485318"/>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677" cy="2498240"/>
                    </a:xfrm>
                    <a:prstGeom prst="rect">
                      <a:avLst/>
                    </a:prstGeom>
                    <a:noFill/>
                    <a:ln>
                      <a:noFill/>
                    </a:ln>
                  </pic:spPr>
                </pic:pic>
              </a:graphicData>
            </a:graphic>
          </wp:inline>
        </w:drawing>
      </w:r>
    </w:p>
    <w:p w14:paraId="77DE7272" w14:textId="77777777" w:rsidR="00EC4F4D" w:rsidRPr="00124C18" w:rsidRDefault="00EC4F4D" w:rsidP="00BF099A">
      <w:pPr>
        <w:bidi/>
        <w:spacing w:line="360" w:lineRule="auto"/>
        <w:jc w:val="both"/>
        <w:rPr>
          <w:rFonts w:cs="David"/>
          <w:b/>
          <w:bCs/>
          <w:sz w:val="24"/>
          <w:szCs w:val="24"/>
          <w:u w:val="single"/>
          <w:rtl/>
        </w:rPr>
      </w:pPr>
      <w:r w:rsidRPr="00124C18">
        <w:rPr>
          <w:rFonts w:cs="David" w:hint="cs"/>
          <w:b/>
          <w:bCs/>
          <w:sz w:val="24"/>
          <w:szCs w:val="24"/>
          <w:u w:val="single"/>
          <w:rtl/>
        </w:rPr>
        <w:t xml:space="preserve">תזרים מזומנים </w:t>
      </w:r>
    </w:p>
    <w:p w14:paraId="4F21C341" w14:textId="34FC330A" w:rsidR="00EC4F4D" w:rsidRDefault="00063198" w:rsidP="00BF099A">
      <w:pPr>
        <w:bidi/>
        <w:spacing w:line="360" w:lineRule="auto"/>
        <w:jc w:val="both"/>
        <w:rPr>
          <w:rFonts w:cs="David"/>
          <w:b/>
          <w:bCs/>
          <w:rtl/>
        </w:rPr>
      </w:pPr>
      <w:r w:rsidRPr="00063198">
        <w:rPr>
          <w:noProof/>
          <w:rtl/>
        </w:rPr>
        <w:drawing>
          <wp:inline distT="0" distB="0" distL="0" distR="0" wp14:anchorId="3B77FCFB" wp14:editId="59B90F17">
            <wp:extent cx="3948392" cy="2346684"/>
            <wp:effectExtent l="0" t="0" r="0" b="0"/>
            <wp:docPr id="215476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3228" cy="2379275"/>
                    </a:xfrm>
                    <a:prstGeom prst="rect">
                      <a:avLst/>
                    </a:prstGeom>
                    <a:noFill/>
                    <a:ln>
                      <a:noFill/>
                    </a:ln>
                  </pic:spPr>
                </pic:pic>
              </a:graphicData>
            </a:graphic>
          </wp:inline>
        </w:drawing>
      </w:r>
    </w:p>
    <w:p w14:paraId="56505FAB" w14:textId="31F7469B" w:rsidR="00EC4F4D" w:rsidRDefault="00EC4F4D" w:rsidP="00124C18">
      <w:pPr>
        <w:bidi/>
        <w:spacing w:line="360" w:lineRule="auto"/>
        <w:jc w:val="both"/>
        <w:rPr>
          <w:rFonts w:cs="David"/>
          <w:b/>
          <w:bCs/>
          <w:sz w:val="24"/>
          <w:szCs w:val="24"/>
          <w:u w:val="single"/>
          <w:rtl/>
        </w:rPr>
      </w:pPr>
      <w:r w:rsidRPr="00124C18">
        <w:rPr>
          <w:rFonts w:cs="David" w:hint="cs"/>
          <w:b/>
          <w:bCs/>
          <w:sz w:val="24"/>
          <w:szCs w:val="24"/>
          <w:u w:val="single"/>
        </w:rPr>
        <w:t>EBIDA</w:t>
      </w:r>
      <w:r w:rsidR="00124C18" w:rsidRPr="00124C18">
        <w:rPr>
          <w:rFonts w:cs="David" w:hint="cs"/>
          <w:b/>
          <w:bCs/>
          <w:sz w:val="24"/>
          <w:szCs w:val="24"/>
          <w:u w:val="single"/>
          <w:rtl/>
        </w:rPr>
        <w:t xml:space="preserve"> </w:t>
      </w:r>
      <w:r w:rsidRPr="00124C18">
        <w:rPr>
          <w:rFonts w:cs="David" w:hint="cs"/>
          <w:b/>
          <w:bCs/>
          <w:sz w:val="24"/>
          <w:szCs w:val="24"/>
          <w:u w:val="single"/>
          <w:rtl/>
        </w:rPr>
        <w:t>וניתוח יכולת החזר</w:t>
      </w:r>
    </w:p>
    <w:p w14:paraId="6473026E" w14:textId="2B4C05C2" w:rsidR="00EC4F4D" w:rsidRPr="00FB1D6B" w:rsidRDefault="006D55AA" w:rsidP="00BF099A">
      <w:pPr>
        <w:bidi/>
        <w:spacing w:line="360" w:lineRule="auto"/>
        <w:jc w:val="both"/>
        <w:rPr>
          <w:rFonts w:cs="David"/>
          <w:b/>
          <w:bCs/>
          <w:u w:val="single"/>
          <w:rtl/>
        </w:rPr>
      </w:pPr>
      <w:r w:rsidRPr="006D55AA">
        <w:rPr>
          <w:noProof/>
          <w:rtl/>
        </w:rPr>
        <w:drawing>
          <wp:inline distT="0" distB="0" distL="0" distR="0" wp14:anchorId="6A1A6AAC" wp14:editId="3878E1CC">
            <wp:extent cx="4009390" cy="1761135"/>
            <wp:effectExtent l="0" t="0" r="0" b="0"/>
            <wp:docPr id="55530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749" cy="1761732"/>
                    </a:xfrm>
                    <a:prstGeom prst="rect">
                      <a:avLst/>
                    </a:prstGeom>
                    <a:noFill/>
                    <a:ln>
                      <a:noFill/>
                    </a:ln>
                  </pic:spPr>
                </pic:pic>
              </a:graphicData>
            </a:graphic>
          </wp:inline>
        </w:drawing>
      </w:r>
    </w:p>
    <w:p w14:paraId="2B31119A" w14:textId="77777777" w:rsidR="00EC4F4D" w:rsidRDefault="00EC4F4D" w:rsidP="00BF099A">
      <w:pPr>
        <w:bidi/>
        <w:spacing w:line="360" w:lineRule="auto"/>
        <w:jc w:val="both"/>
        <w:rPr>
          <w:rFonts w:cs="David"/>
          <w:b/>
          <w:bCs/>
          <w:u w:val="single"/>
          <w:rtl/>
        </w:rPr>
      </w:pPr>
    </w:p>
    <w:p w14:paraId="147CFA0B" w14:textId="77777777" w:rsidR="00EC4F4D" w:rsidRDefault="00EC4F4D" w:rsidP="00BF099A">
      <w:pPr>
        <w:bidi/>
        <w:spacing w:line="360" w:lineRule="auto"/>
        <w:jc w:val="both"/>
        <w:rPr>
          <w:rFonts w:cs="David"/>
          <w:b/>
          <w:bCs/>
          <w:u w:val="single"/>
          <w:rtl/>
        </w:rPr>
      </w:pPr>
    </w:p>
    <w:p w14:paraId="51CFBD3F" w14:textId="77777777" w:rsidR="000A007D" w:rsidRDefault="000A007D" w:rsidP="00124C18">
      <w:pPr>
        <w:bidi/>
        <w:spacing w:line="360" w:lineRule="auto"/>
        <w:jc w:val="both"/>
        <w:rPr>
          <w:rFonts w:cs="David"/>
          <w:b/>
          <w:bCs/>
          <w:sz w:val="24"/>
          <w:szCs w:val="24"/>
          <w:u w:val="single"/>
          <w:rtl/>
        </w:rPr>
      </w:pPr>
    </w:p>
    <w:p w14:paraId="586626AA" w14:textId="50D9E269" w:rsidR="00EC4F4D" w:rsidRPr="00124C18" w:rsidRDefault="00EC4F4D" w:rsidP="000A007D">
      <w:pPr>
        <w:bidi/>
        <w:spacing w:line="360" w:lineRule="auto"/>
        <w:jc w:val="both"/>
        <w:rPr>
          <w:rFonts w:cs="David"/>
          <w:b/>
          <w:bCs/>
          <w:sz w:val="24"/>
          <w:szCs w:val="24"/>
          <w:u w:val="single"/>
          <w:rtl/>
        </w:rPr>
      </w:pPr>
      <w:r w:rsidRPr="00124C18">
        <w:rPr>
          <w:rFonts w:cs="David" w:hint="cs"/>
          <w:b/>
          <w:bCs/>
          <w:sz w:val="24"/>
          <w:szCs w:val="24"/>
          <w:u w:val="single"/>
          <w:rtl/>
        </w:rPr>
        <w:t xml:space="preserve">פירוט הלוואות </w:t>
      </w:r>
    </w:p>
    <w:p w14:paraId="5641A9A1" w14:textId="2EE07684" w:rsidR="00EC4F4D" w:rsidRPr="00124C18" w:rsidRDefault="00EC4F4D" w:rsidP="00124C18">
      <w:pPr>
        <w:bidi/>
        <w:spacing w:line="360" w:lineRule="auto"/>
        <w:jc w:val="both"/>
        <w:rPr>
          <w:rFonts w:cs="David"/>
          <w:b/>
          <w:bCs/>
          <w:sz w:val="24"/>
          <w:szCs w:val="24"/>
          <w:rtl/>
        </w:rPr>
      </w:pPr>
      <w:r w:rsidRPr="00124C18">
        <w:rPr>
          <w:rFonts w:cs="David" w:hint="cs"/>
          <w:b/>
          <w:bCs/>
          <w:sz w:val="24"/>
          <w:szCs w:val="24"/>
          <w:rtl/>
        </w:rPr>
        <w:t>פירוט לתחזית:</w:t>
      </w:r>
    </w:p>
    <w:p w14:paraId="30157342" w14:textId="77777777" w:rsidR="00EC4F4D" w:rsidRDefault="00EC4F4D" w:rsidP="00124C18">
      <w:pPr>
        <w:bidi/>
        <w:spacing w:line="360" w:lineRule="auto"/>
        <w:jc w:val="both"/>
        <w:rPr>
          <w:rFonts w:cs="David"/>
          <w:rtl/>
        </w:rPr>
      </w:pPr>
      <w:r w:rsidRPr="00FB7871">
        <w:rPr>
          <w:rFonts w:cs="David" w:hint="cs"/>
          <w:rtl/>
        </w:rPr>
        <w:t xml:space="preserve">ההכנסות </w:t>
      </w:r>
    </w:p>
    <w:p w14:paraId="41F388C9" w14:textId="77777777" w:rsidR="00EC4F4D" w:rsidRDefault="00EC4F4D" w:rsidP="00124C18">
      <w:pPr>
        <w:bidi/>
        <w:spacing w:line="360" w:lineRule="auto"/>
        <w:jc w:val="both"/>
        <w:rPr>
          <w:rFonts w:cs="David"/>
          <w:rtl/>
        </w:rPr>
      </w:pPr>
      <w:r w:rsidRPr="003A7F69">
        <w:rPr>
          <w:rFonts w:cs="David" w:hint="cs"/>
          <w:u w:val="single"/>
          <w:rtl/>
        </w:rPr>
        <w:t xml:space="preserve">בשנת </w:t>
      </w:r>
      <w:r>
        <w:rPr>
          <w:rFonts w:cs="David" w:hint="cs"/>
          <w:u w:val="single"/>
          <w:rtl/>
        </w:rPr>
        <w:t>2021</w:t>
      </w:r>
      <w:r>
        <w:rPr>
          <w:rFonts w:cs="David" w:hint="cs"/>
          <w:rtl/>
        </w:rPr>
        <w:t xml:space="preserve"> ההכנסות הגיעו ל- 24.330  מיליון  ₪ בהתאם לדוחות המע"מ של החברה. </w:t>
      </w:r>
    </w:p>
    <w:p w14:paraId="36D370BF" w14:textId="77777777" w:rsidR="00EC4F4D" w:rsidRPr="00124C18" w:rsidRDefault="00EC4F4D" w:rsidP="00124C18">
      <w:pPr>
        <w:bidi/>
        <w:spacing w:line="360" w:lineRule="auto"/>
        <w:jc w:val="both"/>
        <w:rPr>
          <w:rFonts w:cs="David"/>
          <w:b/>
          <w:bCs/>
          <w:sz w:val="24"/>
          <w:szCs w:val="24"/>
          <w:rtl/>
        </w:rPr>
      </w:pPr>
      <w:r w:rsidRPr="00124C18">
        <w:rPr>
          <w:rFonts w:cs="David" w:hint="cs"/>
          <w:b/>
          <w:bCs/>
          <w:sz w:val="24"/>
          <w:szCs w:val="24"/>
          <w:rtl/>
        </w:rPr>
        <w:t xml:space="preserve">הסבר לגידול במחזור הכנסות שנים 2022-2024 </w:t>
      </w:r>
    </w:p>
    <w:p w14:paraId="68990E2D" w14:textId="77777777" w:rsidR="00EC4F4D" w:rsidRDefault="00EC4F4D" w:rsidP="00124C18">
      <w:pPr>
        <w:widowControl w:val="0"/>
        <w:numPr>
          <w:ilvl w:val="0"/>
          <w:numId w:val="6"/>
        </w:numPr>
        <w:bidi/>
        <w:spacing w:after="0" w:line="360" w:lineRule="auto"/>
        <w:jc w:val="both"/>
        <w:rPr>
          <w:rFonts w:cs="David"/>
        </w:rPr>
      </w:pPr>
      <w:r>
        <w:rPr>
          <w:rFonts w:cs="David" w:hint="cs"/>
          <w:rtl/>
        </w:rPr>
        <w:t xml:space="preserve">החברה הגדילה את מצבת העובדים המקצועי ומונה היום 22 עובדים. בנוסף הגדילה צוות מכירה וחלוקה נוסף בסוף שנת 2021, שיגדיל במינימום את מחזור המכירות השנתי ב- 5 מיליון ₪. </w:t>
      </w:r>
    </w:p>
    <w:p w14:paraId="52C1B66E" w14:textId="77777777" w:rsidR="00EC4F4D" w:rsidRDefault="00EC4F4D" w:rsidP="00124C18">
      <w:pPr>
        <w:widowControl w:val="0"/>
        <w:numPr>
          <w:ilvl w:val="0"/>
          <w:numId w:val="6"/>
        </w:numPr>
        <w:bidi/>
        <w:spacing w:after="0" w:line="360" w:lineRule="auto"/>
        <w:jc w:val="both"/>
        <w:rPr>
          <w:rFonts w:cs="David"/>
          <w:rtl/>
        </w:rPr>
      </w:pPr>
      <w:r>
        <w:rPr>
          <w:rFonts w:cs="David" w:hint="cs"/>
          <w:rtl/>
        </w:rPr>
        <w:t xml:space="preserve">החברה פועלת בתחום אשר נמצא בצמיחה לאורך שנים וזאת לאור המגמות בצריכת המזון בארץ וע"י הרחבת מגוון המוצרים המיובאים על ידי החברה בבלעדיות. </w:t>
      </w:r>
    </w:p>
    <w:p w14:paraId="6C806AE2" w14:textId="77777777" w:rsidR="00EC4F4D" w:rsidRDefault="00EC4F4D" w:rsidP="00124C18">
      <w:pPr>
        <w:widowControl w:val="0"/>
        <w:numPr>
          <w:ilvl w:val="0"/>
          <w:numId w:val="6"/>
        </w:numPr>
        <w:bidi/>
        <w:spacing w:after="0" w:line="360" w:lineRule="auto"/>
        <w:jc w:val="both"/>
        <w:rPr>
          <w:rFonts w:cs="David"/>
        </w:rPr>
      </w:pPr>
      <w:r>
        <w:rPr>
          <w:rFonts w:cs="David" w:hint="cs"/>
          <w:rtl/>
        </w:rPr>
        <w:t xml:space="preserve">בניית חדר עבודה  לביצוע פריסה, גירוד, הכנת תערובות/עירובים ללקוח הסופי </w:t>
      </w:r>
      <w:proofErr w:type="spellStart"/>
      <w:r>
        <w:rPr>
          <w:rFonts w:cs="David" w:hint="cs"/>
          <w:rtl/>
        </w:rPr>
        <w:t>וכו</w:t>
      </w:r>
      <w:proofErr w:type="spellEnd"/>
      <w:r>
        <w:rPr>
          <w:rFonts w:cs="David" w:hint="cs"/>
          <w:rtl/>
        </w:rPr>
        <w:t>'.</w:t>
      </w:r>
    </w:p>
    <w:p w14:paraId="1591408A" w14:textId="77777777" w:rsidR="00EC4F4D" w:rsidRDefault="00EC4F4D" w:rsidP="00124C18">
      <w:pPr>
        <w:widowControl w:val="0"/>
        <w:numPr>
          <w:ilvl w:val="0"/>
          <w:numId w:val="6"/>
        </w:numPr>
        <w:bidi/>
        <w:spacing w:after="0" w:line="360" w:lineRule="auto"/>
        <w:jc w:val="both"/>
        <w:rPr>
          <w:rFonts w:cs="David"/>
        </w:rPr>
      </w:pPr>
      <w:r>
        <w:rPr>
          <w:rFonts w:cs="David" w:hint="cs"/>
          <w:rtl/>
        </w:rPr>
        <w:t xml:space="preserve">החברה בנתה מרכז לוגיסטי במרכז אירופה בפולין, לשילוח באופן מרוכז את כל המוצרים שקונה באירופה, דבר שיאפשר לחברה מלאי שוטף לאספקה למוצריה. </w:t>
      </w:r>
    </w:p>
    <w:p w14:paraId="006598EC" w14:textId="59D10840" w:rsidR="00EC4F4D" w:rsidRDefault="00EC4F4D" w:rsidP="00124C18">
      <w:pPr>
        <w:widowControl w:val="0"/>
        <w:numPr>
          <w:ilvl w:val="0"/>
          <w:numId w:val="6"/>
        </w:numPr>
        <w:bidi/>
        <w:spacing w:after="0" w:line="360" w:lineRule="auto"/>
        <w:jc w:val="both"/>
        <w:rPr>
          <w:rFonts w:cs="David"/>
        </w:rPr>
      </w:pPr>
      <w:r>
        <w:rPr>
          <w:rFonts w:cs="David" w:hint="cs"/>
          <w:rtl/>
        </w:rPr>
        <w:t xml:space="preserve">החברה הכשירה בסוף 2021 צוות עבודה נוסף לחלוקה, דבר שיאפשר למכור מוצרים, שיש להם היום דרישה במינימום 500,000 ₪. כמו כן הגדילה את צוות השיווק והמכירות ל-5 אנשים מקצועיים.   צוות העובדים המקצועיים בחברה היום </w:t>
      </w:r>
      <w:r w:rsidRPr="00DA6147">
        <w:rPr>
          <w:rFonts w:cs="David" w:hint="cs"/>
          <w:rtl/>
        </w:rPr>
        <w:t xml:space="preserve"> מהווים פלטפורמה להגדלת היקף המכירות לסך של </w:t>
      </w:r>
      <w:r>
        <w:rPr>
          <w:rFonts w:cs="David" w:hint="cs"/>
          <w:rtl/>
        </w:rPr>
        <w:t xml:space="preserve">2.75-3 </w:t>
      </w:r>
      <w:r w:rsidRPr="00DA6147">
        <w:rPr>
          <w:rFonts w:cs="David" w:hint="cs"/>
          <w:rtl/>
        </w:rPr>
        <w:t xml:space="preserve"> מיליון ש"ח בחודש. </w:t>
      </w:r>
    </w:p>
    <w:p w14:paraId="54A83E58" w14:textId="77777777" w:rsidR="00EC4F4D" w:rsidRDefault="00EC4F4D" w:rsidP="00124C18">
      <w:pPr>
        <w:widowControl w:val="0"/>
        <w:numPr>
          <w:ilvl w:val="0"/>
          <w:numId w:val="6"/>
        </w:numPr>
        <w:bidi/>
        <w:spacing w:after="0" w:line="360" w:lineRule="auto"/>
        <w:jc w:val="both"/>
        <w:rPr>
          <w:rFonts w:cs="David"/>
          <w:rtl/>
        </w:rPr>
      </w:pPr>
      <w:r>
        <w:rPr>
          <w:rFonts w:cs="David" w:hint="cs"/>
          <w:rtl/>
        </w:rPr>
        <w:t xml:space="preserve">בהתאם לדרישת הלקוחות החברה (כגון: נטו) החברה נכנסה לשוק כשרות בד"צ בשנת 2020  והחלה לייבא חמאה כשרה  בד"צ. כמו כן החברה נמצאת בתהליך כשרות למוצרים נוספים (גבינות קשות) מהלך זה יגדיל את מגוון המוצרים, קהל הלקוחות ומחזור המכירות. </w:t>
      </w:r>
    </w:p>
    <w:p w14:paraId="556CA10B" w14:textId="77777777" w:rsidR="00EC4F4D" w:rsidRDefault="00EC4F4D" w:rsidP="00124C18">
      <w:pPr>
        <w:widowControl w:val="0"/>
        <w:numPr>
          <w:ilvl w:val="0"/>
          <w:numId w:val="6"/>
        </w:numPr>
        <w:bidi/>
        <w:spacing w:after="0" w:line="360" w:lineRule="auto"/>
        <w:jc w:val="both"/>
        <w:rPr>
          <w:rFonts w:cs="David"/>
        </w:rPr>
      </w:pPr>
      <w:r>
        <w:rPr>
          <w:rFonts w:cs="David" w:hint="cs"/>
          <w:rtl/>
        </w:rPr>
        <w:t xml:space="preserve">החברה תכנס בשנת 2022 לייבוא מוצרי תחליפי חלב וגבינה. </w:t>
      </w:r>
    </w:p>
    <w:p w14:paraId="436AFA83" w14:textId="77777777" w:rsidR="00EC4F4D" w:rsidRDefault="00EC4F4D" w:rsidP="00124C18">
      <w:pPr>
        <w:bidi/>
        <w:spacing w:line="360" w:lineRule="auto"/>
        <w:jc w:val="both"/>
        <w:rPr>
          <w:rFonts w:cs="David"/>
          <w:u w:val="single"/>
          <w:rtl/>
        </w:rPr>
      </w:pPr>
    </w:p>
    <w:p w14:paraId="7A19536B" w14:textId="77777777" w:rsidR="00EC4F4D" w:rsidRDefault="00EC4F4D" w:rsidP="00124C18">
      <w:pPr>
        <w:bidi/>
        <w:spacing w:line="360" w:lineRule="auto"/>
        <w:jc w:val="both"/>
        <w:rPr>
          <w:rFonts w:cs="David"/>
          <w:rtl/>
        </w:rPr>
      </w:pPr>
      <w:r w:rsidRPr="003A7F69">
        <w:rPr>
          <w:rFonts w:cs="David" w:hint="cs"/>
          <w:u w:val="single"/>
          <w:rtl/>
        </w:rPr>
        <w:t xml:space="preserve">בשנת </w:t>
      </w:r>
      <w:r>
        <w:rPr>
          <w:rFonts w:cs="David" w:hint="cs"/>
          <w:u w:val="single"/>
          <w:rtl/>
        </w:rPr>
        <w:t xml:space="preserve">2022 </w:t>
      </w:r>
      <w:r>
        <w:rPr>
          <w:rFonts w:cs="David" w:hint="cs"/>
          <w:rtl/>
        </w:rPr>
        <w:t xml:space="preserve"> ההכנסות הצפויות הן בסך מינימום של 30 מיליון ₪.  ו</w:t>
      </w:r>
      <w:r w:rsidRPr="00927E4E">
        <w:rPr>
          <w:rFonts w:cs="David" w:hint="cs"/>
          <w:u w:val="single"/>
          <w:rtl/>
        </w:rPr>
        <w:t xml:space="preserve">בשנת </w:t>
      </w:r>
      <w:r>
        <w:rPr>
          <w:rFonts w:cs="David" w:hint="cs"/>
          <w:u w:val="single"/>
          <w:rtl/>
        </w:rPr>
        <w:t>2023</w:t>
      </w:r>
      <w:r>
        <w:rPr>
          <w:rFonts w:cs="David" w:hint="cs"/>
          <w:rtl/>
        </w:rPr>
        <w:t xml:space="preserve"> יגיע למינימום של 35 מיליון ₪. </w:t>
      </w:r>
      <w:r w:rsidRPr="00DF2171">
        <w:rPr>
          <w:rFonts w:cs="David" w:hint="cs"/>
          <w:u w:val="single"/>
          <w:rtl/>
        </w:rPr>
        <w:t>ובשנת 20</w:t>
      </w:r>
      <w:r>
        <w:rPr>
          <w:rFonts w:cs="David" w:hint="cs"/>
          <w:u w:val="single"/>
          <w:rtl/>
        </w:rPr>
        <w:t>24</w:t>
      </w:r>
      <w:r>
        <w:rPr>
          <w:rFonts w:cs="David" w:hint="cs"/>
          <w:rtl/>
        </w:rPr>
        <w:t xml:space="preserve"> ההכנסות יגיעו למינימום 40 מיליון ₪ .</w:t>
      </w:r>
    </w:p>
    <w:p w14:paraId="42EFA5A5" w14:textId="77777777" w:rsidR="00EC4F4D" w:rsidRPr="00124C18" w:rsidRDefault="00EC4F4D" w:rsidP="00124C18">
      <w:pPr>
        <w:bidi/>
        <w:spacing w:line="360" w:lineRule="auto"/>
        <w:rPr>
          <w:rFonts w:cs="David"/>
          <w:b/>
          <w:bCs/>
          <w:noProof/>
          <w:sz w:val="24"/>
          <w:szCs w:val="24"/>
          <w:u w:val="single"/>
          <w:rtl/>
        </w:rPr>
      </w:pPr>
      <w:r w:rsidRPr="00124C18">
        <w:rPr>
          <w:rFonts w:cs="David" w:hint="cs"/>
          <w:b/>
          <w:bCs/>
          <w:noProof/>
          <w:sz w:val="24"/>
          <w:szCs w:val="24"/>
          <w:u w:val="single"/>
          <w:rtl/>
        </w:rPr>
        <w:t>עלות המכר</w:t>
      </w:r>
    </w:p>
    <w:p w14:paraId="7EB27EB5" w14:textId="77777777" w:rsidR="00EC4F4D" w:rsidRDefault="00EC4F4D" w:rsidP="00124C18">
      <w:pPr>
        <w:bidi/>
        <w:spacing w:line="360" w:lineRule="auto"/>
        <w:jc w:val="both"/>
        <w:rPr>
          <w:rFonts w:cs="David"/>
          <w:noProof/>
          <w:rtl/>
        </w:rPr>
      </w:pPr>
      <w:r w:rsidRPr="003A7F69">
        <w:rPr>
          <w:rFonts w:cs="David" w:hint="cs"/>
          <w:noProof/>
          <w:u w:val="single"/>
          <w:rtl/>
        </w:rPr>
        <w:t>בשנת 20</w:t>
      </w:r>
      <w:r>
        <w:rPr>
          <w:rFonts w:cs="David" w:hint="cs"/>
          <w:noProof/>
          <w:u w:val="single"/>
          <w:rtl/>
        </w:rPr>
        <w:t>21</w:t>
      </w:r>
      <w:r>
        <w:rPr>
          <w:rFonts w:cs="David" w:hint="cs"/>
          <w:noProof/>
          <w:rtl/>
        </w:rPr>
        <w:t xml:space="preserve"> עלות המכר הגיע ל- 16,258,856 ₪ בהתאם למאזן הרוח"ס של החברה. </w:t>
      </w:r>
    </w:p>
    <w:p w14:paraId="20B3E8CE" w14:textId="77777777" w:rsidR="00EC4F4D" w:rsidRDefault="00EC4F4D" w:rsidP="00124C18">
      <w:pPr>
        <w:bidi/>
        <w:spacing w:line="360" w:lineRule="auto"/>
        <w:jc w:val="both"/>
        <w:rPr>
          <w:rFonts w:cs="David"/>
          <w:noProof/>
          <w:rtl/>
        </w:rPr>
      </w:pPr>
      <w:r w:rsidRPr="00051D42">
        <w:rPr>
          <w:rFonts w:cs="David" w:hint="cs"/>
          <w:noProof/>
          <w:u w:val="single"/>
          <w:rtl/>
        </w:rPr>
        <w:t>בשנת 2022</w:t>
      </w:r>
      <w:r>
        <w:rPr>
          <w:rFonts w:cs="David" w:hint="cs"/>
          <w:noProof/>
          <w:rtl/>
        </w:rPr>
        <w:t xml:space="preserve"> העלות חושבה על פי פרמטרים של שנת  2021 ביחס ישיר למכירות. עלות הקניות כוללת את כל הוצאות קניית המוצרים, ייבוא שילוח, מכסים, שחרור וכו'. </w:t>
      </w:r>
    </w:p>
    <w:p w14:paraId="30F6F4D6" w14:textId="77777777" w:rsidR="00EC4F4D" w:rsidRDefault="00EC4F4D" w:rsidP="00124C18">
      <w:pPr>
        <w:bidi/>
        <w:spacing w:line="360" w:lineRule="auto"/>
        <w:jc w:val="both"/>
        <w:rPr>
          <w:rFonts w:cs="David"/>
          <w:noProof/>
          <w:rtl/>
        </w:rPr>
      </w:pPr>
      <w:r>
        <w:rPr>
          <w:rFonts w:cs="David" w:hint="cs"/>
          <w:noProof/>
          <w:rtl/>
        </w:rPr>
        <w:t xml:space="preserve">מטעמי שמרנות לא חושבה ירידה בהוצאות אחסנה ושילוח בעקבות המעבר למחסן שילוח אחד בפולין שיחסוך הוצאות של 3-5% בהוצאות המכר. </w:t>
      </w:r>
    </w:p>
    <w:p w14:paraId="5766DCD2" w14:textId="77777777" w:rsidR="00063198" w:rsidRDefault="00063198" w:rsidP="00063198">
      <w:pPr>
        <w:bidi/>
        <w:spacing w:line="360" w:lineRule="auto"/>
        <w:jc w:val="both"/>
        <w:rPr>
          <w:rFonts w:cs="David"/>
          <w:noProof/>
          <w:rtl/>
        </w:rPr>
      </w:pPr>
    </w:p>
    <w:p w14:paraId="469F7A75" w14:textId="77777777" w:rsidR="00063198" w:rsidRDefault="00063198" w:rsidP="00063198">
      <w:pPr>
        <w:bidi/>
        <w:spacing w:line="360" w:lineRule="auto"/>
        <w:jc w:val="both"/>
        <w:rPr>
          <w:rFonts w:cs="David"/>
          <w:noProof/>
          <w:rtl/>
        </w:rPr>
      </w:pPr>
    </w:p>
    <w:p w14:paraId="2CB39442" w14:textId="77777777" w:rsidR="00063198" w:rsidRDefault="00063198" w:rsidP="00063198">
      <w:pPr>
        <w:bidi/>
        <w:spacing w:line="360" w:lineRule="auto"/>
        <w:jc w:val="both"/>
        <w:rPr>
          <w:rFonts w:cs="David"/>
          <w:noProof/>
          <w:rtl/>
        </w:rPr>
      </w:pPr>
    </w:p>
    <w:p w14:paraId="5D27233F" w14:textId="77777777" w:rsidR="006D55AA" w:rsidRDefault="006D55AA" w:rsidP="00124C18">
      <w:pPr>
        <w:bidi/>
        <w:spacing w:line="360" w:lineRule="auto"/>
        <w:jc w:val="both"/>
        <w:rPr>
          <w:rFonts w:cs="David"/>
          <w:noProof/>
          <w:rtl/>
        </w:rPr>
      </w:pPr>
    </w:p>
    <w:p w14:paraId="0D1B92F5" w14:textId="107B16D2" w:rsidR="00EC4F4D" w:rsidRDefault="00EC4F4D" w:rsidP="006D55AA">
      <w:pPr>
        <w:bidi/>
        <w:spacing w:line="360" w:lineRule="auto"/>
        <w:jc w:val="both"/>
        <w:rPr>
          <w:rFonts w:cs="David"/>
          <w:noProof/>
          <w:rtl/>
        </w:rPr>
      </w:pPr>
      <w:r>
        <w:rPr>
          <w:rFonts w:cs="David" w:hint="cs"/>
          <w:noProof/>
          <w:rtl/>
        </w:rPr>
        <w:t>בשנת 2023 חושבה ירידה של 1.5% ובשנת 2024 חושבה ירידה נוספת של חצי אחוז והוצאות המכר יגיעו ל- 65%</w:t>
      </w:r>
      <w:r>
        <w:rPr>
          <w:rFonts w:cs="David" w:hint="cs"/>
          <w:noProof/>
        </w:rPr>
        <w:t xml:space="preserve"> </w:t>
      </w:r>
      <w:r>
        <w:rPr>
          <w:rFonts w:cs="David" w:hint="cs"/>
          <w:noProof/>
          <w:rtl/>
        </w:rPr>
        <w:t>מסה"כ המכירות ועדיין חושב מרווח בטחון של 1-3%</w:t>
      </w:r>
      <w:r>
        <w:rPr>
          <w:rFonts w:cs="David" w:hint="cs"/>
          <w:noProof/>
        </w:rPr>
        <w:t xml:space="preserve"> </w:t>
      </w:r>
      <w:r>
        <w:rPr>
          <w:rFonts w:cs="David" w:hint="cs"/>
          <w:noProof/>
          <w:rtl/>
        </w:rPr>
        <w:t>בהוצאות מטעמי שמרנות.</w:t>
      </w:r>
    </w:p>
    <w:p w14:paraId="75E172FA" w14:textId="01A38F2C" w:rsidR="00EC4F4D" w:rsidRDefault="00063198" w:rsidP="00124C18">
      <w:pPr>
        <w:bidi/>
        <w:spacing w:line="360" w:lineRule="auto"/>
        <w:rPr>
          <w:rFonts w:cs="David"/>
          <w:b/>
          <w:bCs/>
          <w:noProof/>
          <w:rtl/>
        </w:rPr>
      </w:pPr>
      <w:r w:rsidRPr="00063198">
        <w:rPr>
          <w:noProof/>
          <w:rtl/>
        </w:rPr>
        <w:drawing>
          <wp:inline distT="0" distB="0" distL="0" distR="0" wp14:anchorId="2685DD43" wp14:editId="0F9BD30A">
            <wp:extent cx="6250077" cy="709685"/>
            <wp:effectExtent l="0" t="0" r="0" b="0"/>
            <wp:docPr id="857785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734" cy="713847"/>
                    </a:xfrm>
                    <a:prstGeom prst="rect">
                      <a:avLst/>
                    </a:prstGeom>
                    <a:noFill/>
                    <a:ln>
                      <a:noFill/>
                    </a:ln>
                  </pic:spPr>
                </pic:pic>
              </a:graphicData>
            </a:graphic>
          </wp:inline>
        </w:drawing>
      </w:r>
    </w:p>
    <w:p w14:paraId="081C8ACA" w14:textId="77777777" w:rsidR="00EC4F4D" w:rsidRPr="00124C18" w:rsidRDefault="00EC4F4D" w:rsidP="00124C18">
      <w:pPr>
        <w:bidi/>
        <w:spacing w:line="360" w:lineRule="auto"/>
        <w:rPr>
          <w:rFonts w:cs="David"/>
          <w:b/>
          <w:bCs/>
          <w:noProof/>
          <w:sz w:val="24"/>
          <w:szCs w:val="24"/>
          <w:rtl/>
        </w:rPr>
      </w:pPr>
      <w:r w:rsidRPr="00124C18">
        <w:rPr>
          <w:rFonts w:cs="David" w:hint="cs"/>
          <w:b/>
          <w:bCs/>
          <w:noProof/>
          <w:sz w:val="24"/>
          <w:szCs w:val="24"/>
          <w:rtl/>
        </w:rPr>
        <w:t>הוצאות מכירה הנהלה וכלליות</w:t>
      </w:r>
    </w:p>
    <w:p w14:paraId="4A0515B0" w14:textId="77777777" w:rsidR="00EC4F4D" w:rsidRDefault="00EC4F4D" w:rsidP="00124C18">
      <w:pPr>
        <w:bidi/>
        <w:spacing w:line="360" w:lineRule="auto"/>
        <w:jc w:val="both"/>
        <w:rPr>
          <w:rFonts w:cs="David"/>
          <w:noProof/>
          <w:rtl/>
        </w:rPr>
      </w:pPr>
      <w:r>
        <w:rPr>
          <w:rFonts w:cs="David" w:hint="cs"/>
          <w:noProof/>
          <w:rtl/>
        </w:rPr>
        <w:t xml:space="preserve">הוצאות מכירה הנהלה וכלליות </w:t>
      </w:r>
      <w:r w:rsidRPr="00DF2171">
        <w:rPr>
          <w:rFonts w:cs="David" w:hint="cs"/>
          <w:noProof/>
          <w:u w:val="single"/>
          <w:rtl/>
        </w:rPr>
        <w:t>לשנ</w:t>
      </w:r>
      <w:r w:rsidRPr="0079303D">
        <w:rPr>
          <w:rFonts w:cs="David" w:hint="cs"/>
          <w:noProof/>
          <w:u w:val="single"/>
          <w:rtl/>
        </w:rPr>
        <w:t>ת 2</w:t>
      </w:r>
      <w:r>
        <w:rPr>
          <w:rFonts w:cs="David" w:hint="cs"/>
          <w:noProof/>
          <w:u w:val="single"/>
          <w:rtl/>
        </w:rPr>
        <w:t>021</w:t>
      </w:r>
      <w:r>
        <w:rPr>
          <w:rFonts w:cs="David" w:hint="cs"/>
          <w:noProof/>
          <w:rtl/>
        </w:rPr>
        <w:t xml:space="preserve"> הגיעו  ל- 6,161,643 ₪ בהתאם לדוחות הרוח"ס של החברה.  </w:t>
      </w:r>
    </w:p>
    <w:p w14:paraId="401DE484" w14:textId="77777777" w:rsidR="00EC4F4D" w:rsidRDefault="00EC4F4D" w:rsidP="00124C18">
      <w:pPr>
        <w:bidi/>
        <w:spacing w:line="360" w:lineRule="auto"/>
        <w:jc w:val="both"/>
        <w:rPr>
          <w:rFonts w:cs="David"/>
          <w:noProof/>
          <w:rtl/>
        </w:rPr>
      </w:pPr>
      <w:r w:rsidRPr="00C230EA">
        <w:rPr>
          <w:rFonts w:cs="David" w:hint="cs"/>
          <w:noProof/>
          <w:u w:val="single"/>
          <w:rtl/>
        </w:rPr>
        <w:t>בשנ</w:t>
      </w:r>
      <w:r>
        <w:rPr>
          <w:rFonts w:cs="David" w:hint="cs"/>
          <w:noProof/>
          <w:u w:val="single"/>
          <w:rtl/>
        </w:rPr>
        <w:t xml:space="preserve">ים 2022-2024 </w:t>
      </w:r>
      <w:r>
        <w:rPr>
          <w:rFonts w:cs="David" w:hint="cs"/>
          <w:noProof/>
          <w:rtl/>
        </w:rPr>
        <w:t xml:space="preserve"> מטעמי שמרנות ובטחון חושבה עליה של 10%  בכל סעיפי ההוצאה בכל שנה בתחזית לעומת השנה הקודמת. </w:t>
      </w:r>
    </w:p>
    <w:p w14:paraId="55D48527" w14:textId="25ED017B" w:rsidR="00EC4F4D" w:rsidRDefault="00063198" w:rsidP="00124C18">
      <w:pPr>
        <w:bidi/>
        <w:spacing w:line="360" w:lineRule="auto"/>
        <w:rPr>
          <w:rFonts w:cs="David"/>
          <w:b/>
          <w:bCs/>
          <w:noProof/>
          <w:rtl/>
        </w:rPr>
      </w:pPr>
      <w:r w:rsidRPr="00063198">
        <w:rPr>
          <w:noProof/>
          <w:rtl/>
        </w:rPr>
        <w:drawing>
          <wp:inline distT="0" distB="0" distL="0" distR="0" wp14:anchorId="0D095320" wp14:editId="4A026574">
            <wp:extent cx="6151245" cy="832023"/>
            <wp:effectExtent l="0" t="0" r="1905" b="6350"/>
            <wp:docPr id="7666123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6934" cy="835498"/>
                    </a:xfrm>
                    <a:prstGeom prst="rect">
                      <a:avLst/>
                    </a:prstGeom>
                    <a:noFill/>
                    <a:ln>
                      <a:noFill/>
                    </a:ln>
                  </pic:spPr>
                </pic:pic>
              </a:graphicData>
            </a:graphic>
          </wp:inline>
        </w:drawing>
      </w:r>
    </w:p>
    <w:p w14:paraId="3C73B3D9" w14:textId="77777777" w:rsidR="00EC4F4D" w:rsidRPr="00124C18" w:rsidRDefault="00EC4F4D" w:rsidP="00124C18">
      <w:pPr>
        <w:bidi/>
        <w:spacing w:line="360" w:lineRule="auto"/>
        <w:rPr>
          <w:rFonts w:cs="David"/>
          <w:b/>
          <w:bCs/>
          <w:noProof/>
          <w:sz w:val="24"/>
          <w:szCs w:val="24"/>
          <w:rtl/>
        </w:rPr>
      </w:pPr>
      <w:r w:rsidRPr="00124C18">
        <w:rPr>
          <w:rFonts w:cs="David" w:hint="cs"/>
          <w:b/>
          <w:bCs/>
          <w:noProof/>
          <w:sz w:val="24"/>
          <w:szCs w:val="24"/>
          <w:rtl/>
        </w:rPr>
        <w:t>הוצאות המימון</w:t>
      </w:r>
    </w:p>
    <w:p w14:paraId="3DC75A22" w14:textId="77777777" w:rsidR="00EC4F4D" w:rsidRDefault="00EC4F4D" w:rsidP="00124C18">
      <w:pPr>
        <w:bidi/>
        <w:spacing w:line="360" w:lineRule="auto"/>
        <w:jc w:val="both"/>
        <w:rPr>
          <w:rFonts w:cs="David"/>
          <w:noProof/>
          <w:rtl/>
        </w:rPr>
      </w:pPr>
      <w:r w:rsidRPr="00A2297E">
        <w:rPr>
          <w:rFonts w:cs="David" w:hint="cs"/>
          <w:noProof/>
          <w:u w:val="single"/>
          <w:rtl/>
        </w:rPr>
        <w:t>בשנת 20</w:t>
      </w:r>
      <w:r>
        <w:rPr>
          <w:rFonts w:cs="David" w:hint="cs"/>
          <w:noProof/>
          <w:u w:val="single"/>
          <w:rtl/>
        </w:rPr>
        <w:t>21</w:t>
      </w:r>
      <w:r>
        <w:rPr>
          <w:rFonts w:cs="David" w:hint="cs"/>
          <w:noProof/>
          <w:rtl/>
        </w:rPr>
        <w:t xml:space="preserve"> ההוצאה הגיע ל- 288,911  ₪.  </w:t>
      </w:r>
    </w:p>
    <w:p w14:paraId="23D99D13" w14:textId="77777777" w:rsidR="00EC4F4D" w:rsidRDefault="00EC4F4D" w:rsidP="00124C18">
      <w:pPr>
        <w:bidi/>
        <w:spacing w:line="360" w:lineRule="auto"/>
        <w:jc w:val="both"/>
        <w:rPr>
          <w:rFonts w:cs="David"/>
          <w:noProof/>
          <w:rtl/>
        </w:rPr>
      </w:pPr>
      <w:r>
        <w:rPr>
          <w:rFonts w:cs="David" w:hint="cs"/>
          <w:rtl/>
        </w:rPr>
        <w:t xml:space="preserve">הוצאות המימון הצפויות </w:t>
      </w:r>
      <w:r w:rsidRPr="008B2818">
        <w:rPr>
          <w:rFonts w:cs="David" w:hint="cs"/>
          <w:u w:val="single"/>
          <w:rtl/>
        </w:rPr>
        <w:t xml:space="preserve">לשנת </w:t>
      </w:r>
      <w:r>
        <w:rPr>
          <w:rFonts w:cs="David" w:hint="cs"/>
          <w:u w:val="single"/>
          <w:rtl/>
        </w:rPr>
        <w:t>2022</w:t>
      </w:r>
      <w:r>
        <w:rPr>
          <w:rFonts w:cs="David" w:hint="cs"/>
          <w:rtl/>
        </w:rPr>
        <w:t xml:space="preserve"> הן בסך של 382,177   ₪ </w:t>
      </w:r>
      <w:r>
        <w:rPr>
          <w:rFonts w:cs="David" w:hint="cs"/>
          <w:noProof/>
          <w:rtl/>
        </w:rPr>
        <w:t>וכוללים אשראי חדש לז"ק מבנק לאומי בסך 2,000,000 מיליון ₪ הלוואות ייבוא מתחדשות לז"ק.</w:t>
      </w:r>
    </w:p>
    <w:p w14:paraId="6E6BA9C2" w14:textId="77777777" w:rsidR="00EC4F4D" w:rsidRDefault="00EC4F4D" w:rsidP="00124C18">
      <w:pPr>
        <w:bidi/>
        <w:spacing w:line="360" w:lineRule="auto"/>
        <w:jc w:val="both"/>
        <w:rPr>
          <w:rFonts w:cs="David"/>
          <w:rtl/>
          <w:lang w:eastAsia="he-IL"/>
        </w:rPr>
      </w:pPr>
      <w:r w:rsidRPr="001039AD">
        <w:rPr>
          <w:rFonts w:cs="David" w:hint="cs"/>
          <w:noProof/>
          <w:u w:val="single"/>
          <w:rtl/>
        </w:rPr>
        <w:t>בשנת 2</w:t>
      </w:r>
      <w:r>
        <w:rPr>
          <w:rFonts w:cs="David" w:hint="cs"/>
          <w:noProof/>
          <w:u w:val="single"/>
          <w:rtl/>
        </w:rPr>
        <w:t>023</w:t>
      </w:r>
      <w:r>
        <w:rPr>
          <w:rFonts w:cs="David" w:hint="cs"/>
          <w:noProof/>
          <w:rtl/>
        </w:rPr>
        <w:t xml:space="preserve"> ההוצאה תגיע ל </w:t>
      </w:r>
      <w:r>
        <w:rPr>
          <w:rFonts w:cs="David"/>
          <w:noProof/>
          <w:rtl/>
        </w:rPr>
        <w:t>–</w:t>
      </w:r>
      <w:r>
        <w:rPr>
          <w:rFonts w:cs="David" w:hint="cs"/>
          <w:noProof/>
          <w:rtl/>
        </w:rPr>
        <w:t xml:space="preserve">363,718  ש"ח. </w:t>
      </w:r>
      <w:r w:rsidRPr="008B2818">
        <w:rPr>
          <w:rFonts w:cs="David" w:hint="cs"/>
          <w:u w:val="single"/>
          <w:rtl/>
        </w:rPr>
        <w:t xml:space="preserve">בשנת </w:t>
      </w:r>
      <w:r>
        <w:rPr>
          <w:rFonts w:cs="David" w:hint="cs"/>
          <w:u w:val="single"/>
          <w:rtl/>
        </w:rPr>
        <w:t>2024</w:t>
      </w:r>
      <w:r>
        <w:rPr>
          <w:rFonts w:cs="David" w:hint="cs"/>
          <w:rtl/>
        </w:rPr>
        <w:t xml:space="preserve"> </w:t>
      </w:r>
      <w:r>
        <w:rPr>
          <w:rFonts w:cs="David" w:hint="cs"/>
          <w:rtl/>
          <w:lang w:eastAsia="he-IL"/>
        </w:rPr>
        <w:t>עם הגידול ברווחיות ופירעון חלק מההלוואות הוצאות המימון צפויות להסתכם בסך של 346,999 ₪.</w:t>
      </w:r>
    </w:p>
    <w:p w14:paraId="78C4F571" w14:textId="77777777" w:rsidR="00EC4F4D" w:rsidRPr="00124C18" w:rsidRDefault="00EC4F4D" w:rsidP="00124C18">
      <w:pPr>
        <w:bidi/>
        <w:spacing w:line="360" w:lineRule="auto"/>
        <w:rPr>
          <w:rFonts w:cs="David"/>
          <w:b/>
          <w:bCs/>
          <w:sz w:val="24"/>
          <w:szCs w:val="24"/>
          <w:u w:val="single"/>
          <w:rtl/>
        </w:rPr>
      </w:pPr>
      <w:r w:rsidRPr="00124C18">
        <w:rPr>
          <w:rFonts w:cs="David" w:hint="cs"/>
          <w:b/>
          <w:bCs/>
          <w:sz w:val="24"/>
          <w:szCs w:val="24"/>
          <w:u w:val="single"/>
          <w:rtl/>
        </w:rPr>
        <w:t>הרווח הנקי</w:t>
      </w:r>
    </w:p>
    <w:p w14:paraId="60CF57A8" w14:textId="11C0EFA2" w:rsidR="00124C18" w:rsidRDefault="00EC4F4D" w:rsidP="00124C18">
      <w:pPr>
        <w:bidi/>
        <w:spacing w:line="360" w:lineRule="auto"/>
        <w:jc w:val="both"/>
        <w:rPr>
          <w:rFonts w:cs="David"/>
          <w:rtl/>
        </w:rPr>
      </w:pPr>
      <w:r>
        <w:rPr>
          <w:rFonts w:cs="David" w:hint="cs"/>
          <w:rtl/>
        </w:rPr>
        <w:t xml:space="preserve">הרווח הנקי חושב בהתאם למס החברות בשיעור 23% הידוע היום. סכום הרווח יכפיל עצמו בתוך שלוש שנים ובשנת 2024 הרווח הנקי יגיע ל- 10% ממחזור המכירות. </w:t>
      </w:r>
    </w:p>
    <w:p w14:paraId="31B5E0A9" w14:textId="5A5751C3" w:rsidR="00124C18" w:rsidRDefault="00124C18">
      <w:pPr>
        <w:rPr>
          <w:rFonts w:cs="David"/>
          <w:rtl/>
        </w:rPr>
      </w:pPr>
      <w:r>
        <w:rPr>
          <w:rFonts w:cs="David"/>
          <w:rtl/>
        </w:rPr>
        <w:br w:type="page"/>
      </w:r>
    </w:p>
    <w:p w14:paraId="62E88C7D" w14:textId="0E6291C5" w:rsidR="00124C18" w:rsidRDefault="00124C18">
      <w:pPr>
        <w:rPr>
          <w:rFonts w:cs="David"/>
          <w:rtl/>
        </w:rPr>
      </w:pPr>
    </w:p>
    <w:p w14:paraId="767EFDCB" w14:textId="00DB3CAD" w:rsidR="00124C18" w:rsidRDefault="00124C18">
      <w:pPr>
        <w:rPr>
          <w:rFonts w:cs="David"/>
          <w:rtl/>
        </w:rPr>
      </w:pPr>
    </w:p>
    <w:p w14:paraId="75B369EC" w14:textId="77777777" w:rsidR="00124C18" w:rsidRDefault="00124C18">
      <w:pPr>
        <w:rPr>
          <w:rFonts w:cs="David"/>
          <w:rtl/>
        </w:rPr>
      </w:pPr>
    </w:p>
    <w:p w14:paraId="1ED2A2EC" w14:textId="291ED3FE" w:rsidR="0066068C" w:rsidRDefault="00063198" w:rsidP="00124C18">
      <w:pPr>
        <w:bidi/>
        <w:spacing w:line="360" w:lineRule="auto"/>
        <w:jc w:val="both"/>
      </w:pPr>
      <w:r w:rsidRPr="00063198">
        <w:rPr>
          <w:noProof/>
          <w:rtl/>
        </w:rPr>
        <w:drawing>
          <wp:inline distT="0" distB="0" distL="0" distR="0" wp14:anchorId="5ED195A5" wp14:editId="32B536B3">
            <wp:extent cx="6529891" cy="5494020"/>
            <wp:effectExtent l="0" t="0" r="4445" b="0"/>
            <wp:docPr id="1800963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8467" cy="5501236"/>
                    </a:xfrm>
                    <a:prstGeom prst="rect">
                      <a:avLst/>
                    </a:prstGeom>
                    <a:noFill/>
                    <a:ln>
                      <a:noFill/>
                    </a:ln>
                  </pic:spPr>
                </pic:pic>
              </a:graphicData>
            </a:graphic>
          </wp:inline>
        </w:drawing>
      </w:r>
    </w:p>
    <w:sectPr w:rsidR="0066068C" w:rsidSect="008F60C5">
      <w:head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DAA0" w14:textId="77777777" w:rsidR="008F60C5" w:rsidRDefault="008F60C5" w:rsidP="00045346">
      <w:pPr>
        <w:spacing w:after="0" w:line="240" w:lineRule="auto"/>
      </w:pPr>
      <w:r>
        <w:separator/>
      </w:r>
    </w:p>
  </w:endnote>
  <w:endnote w:type="continuationSeparator" w:id="0">
    <w:p w14:paraId="25180C06" w14:textId="77777777" w:rsidR="008F60C5" w:rsidRDefault="008F60C5" w:rsidP="0004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CA8D" w14:textId="77777777" w:rsidR="008F60C5" w:rsidRDefault="008F60C5" w:rsidP="00045346">
      <w:pPr>
        <w:spacing w:after="0" w:line="240" w:lineRule="auto"/>
      </w:pPr>
      <w:r>
        <w:separator/>
      </w:r>
    </w:p>
  </w:footnote>
  <w:footnote w:type="continuationSeparator" w:id="0">
    <w:p w14:paraId="6645208E" w14:textId="77777777" w:rsidR="008F60C5" w:rsidRDefault="008F60C5" w:rsidP="0004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4AD7" w14:textId="77777777" w:rsidR="00045346" w:rsidRDefault="009D1AA0">
    <w:pPr>
      <w:pStyle w:val="a3"/>
    </w:pPr>
    <w:r>
      <w:rPr>
        <w:noProof/>
      </w:rPr>
      <w:drawing>
        <wp:anchor distT="0" distB="0" distL="114300" distR="114300" simplePos="0" relativeHeight="251658240" behindDoc="1" locked="0" layoutInCell="1" allowOverlap="1" wp14:anchorId="1E7F62C7" wp14:editId="17FD228B">
          <wp:simplePos x="0" y="0"/>
          <wp:positionH relativeFrom="column">
            <wp:posOffset>-946150</wp:posOffset>
          </wp:positionH>
          <wp:positionV relativeFrom="paragraph">
            <wp:posOffset>-28102</wp:posOffset>
          </wp:positionV>
          <wp:extent cx="7519873" cy="1170431"/>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19873" cy="1170431"/>
                  </a:xfrm>
                  <a:prstGeom prst="rect">
                    <a:avLst/>
                  </a:prstGeom>
                </pic:spPr>
              </pic:pic>
            </a:graphicData>
          </a:graphic>
          <wp14:sizeRelH relativeFrom="margin">
            <wp14:pctWidth>0</wp14:pctWidth>
          </wp14:sizeRelH>
          <wp14:sizeRelV relativeFrom="margin">
            <wp14:pctHeight>0</wp14:pctHeight>
          </wp14:sizeRelV>
        </wp:anchor>
      </w:drawing>
    </w:r>
  </w:p>
  <w:p w14:paraId="403DF538" w14:textId="77777777" w:rsidR="00045346" w:rsidRDefault="000453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3A4"/>
    <w:multiLevelType w:val="hybridMultilevel"/>
    <w:tmpl w:val="CE482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C07F5"/>
    <w:multiLevelType w:val="hybridMultilevel"/>
    <w:tmpl w:val="B4B2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736E2"/>
    <w:multiLevelType w:val="hybridMultilevel"/>
    <w:tmpl w:val="1CFC5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46700"/>
    <w:multiLevelType w:val="hybridMultilevel"/>
    <w:tmpl w:val="3310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85A96"/>
    <w:multiLevelType w:val="hybridMultilevel"/>
    <w:tmpl w:val="F3C0CB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C1A09"/>
    <w:multiLevelType w:val="hybridMultilevel"/>
    <w:tmpl w:val="25987C9A"/>
    <w:lvl w:ilvl="0" w:tplc="2E4805EA">
      <w:numFmt w:val="bullet"/>
      <w:lvlText w:val="-"/>
      <w:lvlJc w:val="left"/>
      <w:pPr>
        <w:ind w:left="420" w:hanging="360"/>
      </w:pPr>
      <w:rPr>
        <w:rFonts w:ascii="Arial" w:eastAsiaTheme="minorHAnsi" w:hAnsi="Arial" w:cs="Arial" w:hint="default"/>
        <w:color w:val="1F497D"/>
        <w:sz w:val="22"/>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22257445">
    <w:abstractNumId w:val="5"/>
  </w:num>
  <w:num w:numId="2" w16cid:durableId="314460500">
    <w:abstractNumId w:val="2"/>
  </w:num>
  <w:num w:numId="3" w16cid:durableId="1351448838">
    <w:abstractNumId w:val="4"/>
  </w:num>
  <w:num w:numId="4" w16cid:durableId="2032106736">
    <w:abstractNumId w:val="0"/>
  </w:num>
  <w:num w:numId="5" w16cid:durableId="1104032768">
    <w:abstractNumId w:val="3"/>
  </w:num>
  <w:num w:numId="6" w16cid:durableId="56769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DMxNTUwAzJNTJV0lIJTi4sz8/NACoxrAfZuiycsAAAA"/>
  </w:docVars>
  <w:rsids>
    <w:rsidRoot w:val="00045346"/>
    <w:rsid w:val="000145E4"/>
    <w:rsid w:val="00045346"/>
    <w:rsid w:val="00063198"/>
    <w:rsid w:val="000A007D"/>
    <w:rsid w:val="000B7A81"/>
    <w:rsid w:val="00107CEB"/>
    <w:rsid w:val="00124C18"/>
    <w:rsid w:val="00135F8E"/>
    <w:rsid w:val="001F5667"/>
    <w:rsid w:val="002619E8"/>
    <w:rsid w:val="002E16DE"/>
    <w:rsid w:val="00527B8C"/>
    <w:rsid w:val="00550352"/>
    <w:rsid w:val="00636CDE"/>
    <w:rsid w:val="006378CD"/>
    <w:rsid w:val="0066068C"/>
    <w:rsid w:val="006A0D8E"/>
    <w:rsid w:val="006C72C3"/>
    <w:rsid w:val="006D55AA"/>
    <w:rsid w:val="00796721"/>
    <w:rsid w:val="007C19A0"/>
    <w:rsid w:val="008F60C5"/>
    <w:rsid w:val="00933A8E"/>
    <w:rsid w:val="009D1AA0"/>
    <w:rsid w:val="00A45DB4"/>
    <w:rsid w:val="00BA779B"/>
    <w:rsid w:val="00BF099A"/>
    <w:rsid w:val="00C006BA"/>
    <w:rsid w:val="00C51CAC"/>
    <w:rsid w:val="00CA734B"/>
    <w:rsid w:val="00CE786F"/>
    <w:rsid w:val="00D447AB"/>
    <w:rsid w:val="00DD636E"/>
    <w:rsid w:val="00EA0593"/>
    <w:rsid w:val="00EC4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3D82"/>
  <w15:docId w15:val="{9BD89B5D-C87B-4D7C-B5D1-E7FD1DF1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CAC"/>
  </w:style>
  <w:style w:type="paragraph" w:styleId="2">
    <w:name w:val="heading 2"/>
    <w:aliases w:val=" Char Char Char2, תו Char תו, תו Char Char, תו Char, Char Char Char Char,Heading 2 Char3,Heading 2 Char1 Char2,Heading 2 Char Char Char2,Heading 2 Char Char Char Char Char2,Heading 2 Char Char Char Char Char Char Char2, תו Char Char1 Char, תו"/>
    <w:basedOn w:val="a"/>
    <w:next w:val="a"/>
    <w:link w:val="20"/>
    <w:unhideWhenUsed/>
    <w:qFormat/>
    <w:rsid w:val="00EC4F4D"/>
    <w:pPr>
      <w:widowControl w:val="0"/>
      <w:bidi/>
      <w:spacing w:after="0" w:line="240" w:lineRule="auto"/>
      <w:outlineLvl w:val="1"/>
    </w:pPr>
    <w:rPr>
      <w:rFonts w:ascii="Times New Roman" w:eastAsia="Times New Roman" w:hAnsi="Times New Roman" w:cs="FrankRuehl"/>
      <w:b/>
      <w:bCs/>
      <w:caps/>
      <w:spacing w:val="1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346"/>
    <w:pPr>
      <w:tabs>
        <w:tab w:val="center" w:pos="4320"/>
        <w:tab w:val="right" w:pos="8640"/>
      </w:tabs>
      <w:spacing w:after="0" w:line="240" w:lineRule="auto"/>
    </w:pPr>
  </w:style>
  <w:style w:type="character" w:customStyle="1" w:styleId="a4">
    <w:name w:val="כותרת עליונה תו"/>
    <w:basedOn w:val="a0"/>
    <w:link w:val="a3"/>
    <w:uiPriority w:val="99"/>
    <w:rsid w:val="00045346"/>
  </w:style>
  <w:style w:type="paragraph" w:styleId="a5">
    <w:name w:val="footer"/>
    <w:basedOn w:val="a"/>
    <w:link w:val="a6"/>
    <w:uiPriority w:val="99"/>
    <w:unhideWhenUsed/>
    <w:rsid w:val="00045346"/>
    <w:pPr>
      <w:tabs>
        <w:tab w:val="center" w:pos="4320"/>
        <w:tab w:val="right" w:pos="8640"/>
      </w:tabs>
      <w:spacing w:after="0" w:line="240" w:lineRule="auto"/>
    </w:pPr>
  </w:style>
  <w:style w:type="character" w:customStyle="1" w:styleId="a6">
    <w:name w:val="כותרת תחתונה תו"/>
    <w:basedOn w:val="a0"/>
    <w:link w:val="a5"/>
    <w:uiPriority w:val="99"/>
    <w:rsid w:val="00045346"/>
  </w:style>
  <w:style w:type="paragraph" w:styleId="a7">
    <w:name w:val="Balloon Text"/>
    <w:basedOn w:val="a"/>
    <w:link w:val="a8"/>
    <w:uiPriority w:val="99"/>
    <w:semiHidden/>
    <w:unhideWhenUsed/>
    <w:rsid w:val="0004534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045346"/>
    <w:rPr>
      <w:rFonts w:ascii="Tahoma" w:hAnsi="Tahoma" w:cs="Tahoma"/>
      <w:sz w:val="16"/>
      <w:szCs w:val="16"/>
    </w:rPr>
  </w:style>
  <w:style w:type="character" w:customStyle="1" w:styleId="20">
    <w:name w:val="כותרת 2 תו"/>
    <w:aliases w:val=" Char Char Char2 תו, תו Char תו תו, תו Char Char תו, תו Char תו1, Char Char Char Char תו,Heading 2 Char3 תו,Heading 2 Char1 Char2 תו,Heading 2 Char Char Char2 תו,Heading 2 Char Char Char Char Char2 תו, תו Char Char1 Char תו, תו תו"/>
    <w:basedOn w:val="a0"/>
    <w:link w:val="2"/>
    <w:rsid w:val="00EC4F4D"/>
    <w:rPr>
      <w:rFonts w:ascii="Times New Roman" w:eastAsia="Times New Roman" w:hAnsi="Times New Roman" w:cs="FrankRuehl"/>
      <w:b/>
      <w:bCs/>
      <w:caps/>
      <w:spacing w:val="15"/>
      <w:sz w:val="32"/>
      <w:szCs w:val="32"/>
    </w:rPr>
  </w:style>
  <w:style w:type="paragraph" w:styleId="a9">
    <w:name w:val="List Paragraph"/>
    <w:basedOn w:val="a"/>
    <w:link w:val="aa"/>
    <w:uiPriority w:val="34"/>
    <w:qFormat/>
    <w:rsid w:val="00EC4F4D"/>
    <w:pPr>
      <w:bidi/>
      <w:spacing w:after="0" w:line="240" w:lineRule="auto"/>
      <w:ind w:left="720"/>
      <w:contextualSpacing/>
    </w:pPr>
    <w:rPr>
      <w:rFonts w:ascii="Times New Roman" w:eastAsia="Times New Roman" w:hAnsi="Times New Roman" w:cs="Times New Roman"/>
      <w:sz w:val="24"/>
      <w:szCs w:val="24"/>
    </w:rPr>
  </w:style>
  <w:style w:type="paragraph" w:customStyle="1" w:styleId="Heading21">
    <w:name w:val="Heading 21"/>
    <w:basedOn w:val="a"/>
    <w:next w:val="a"/>
    <w:uiPriority w:val="99"/>
    <w:rsid w:val="00EC4F4D"/>
    <w:pPr>
      <w:keepNext/>
      <w:autoSpaceDE w:val="0"/>
      <w:autoSpaceDN w:val="0"/>
      <w:bidi/>
      <w:spacing w:after="0" w:line="360" w:lineRule="auto"/>
      <w:ind w:left="360"/>
      <w:outlineLvl w:val="1"/>
    </w:pPr>
    <w:rPr>
      <w:rFonts w:ascii="Times New Roman" w:eastAsia="Times New Roman" w:hAnsi="Times New Roman" w:cs="Times New Roman"/>
      <w:b/>
      <w:bCs/>
      <w:sz w:val="28"/>
      <w:szCs w:val="28"/>
    </w:rPr>
  </w:style>
  <w:style w:type="character" w:styleId="Hyperlink">
    <w:name w:val="Hyperlink"/>
    <w:basedOn w:val="a0"/>
    <w:uiPriority w:val="99"/>
    <w:rsid w:val="00EC4F4D"/>
    <w:rPr>
      <w:color w:val="0000FF"/>
      <w:u w:val="single"/>
    </w:rPr>
  </w:style>
  <w:style w:type="paragraph" w:styleId="ab">
    <w:name w:val="Title"/>
    <w:basedOn w:val="a"/>
    <w:link w:val="ac"/>
    <w:uiPriority w:val="99"/>
    <w:qFormat/>
    <w:rsid w:val="00EC4F4D"/>
    <w:pPr>
      <w:bidi/>
      <w:spacing w:after="240" w:line="360" w:lineRule="auto"/>
      <w:jc w:val="center"/>
    </w:pPr>
    <w:rPr>
      <w:rFonts w:ascii="Arial" w:eastAsia="Times New Roman" w:hAnsi="Arial" w:cs="Times New Roman"/>
      <w:b/>
      <w:bCs/>
      <w:sz w:val="38"/>
      <w:szCs w:val="36"/>
      <w:u w:val="single"/>
    </w:rPr>
  </w:style>
  <w:style w:type="character" w:customStyle="1" w:styleId="ac">
    <w:name w:val="כותרת טקסט תו"/>
    <w:basedOn w:val="a0"/>
    <w:link w:val="ab"/>
    <w:uiPriority w:val="99"/>
    <w:rsid w:val="00EC4F4D"/>
    <w:rPr>
      <w:rFonts w:ascii="Arial" w:eastAsia="Times New Roman" w:hAnsi="Arial" w:cs="Times New Roman"/>
      <w:b/>
      <w:bCs/>
      <w:sz w:val="38"/>
      <w:szCs w:val="36"/>
      <w:u w:val="single"/>
    </w:rPr>
  </w:style>
  <w:style w:type="paragraph" w:customStyle="1" w:styleId="1">
    <w:name w:val="סגנון1"/>
    <w:basedOn w:val="a"/>
    <w:uiPriority w:val="99"/>
    <w:rsid w:val="00EC4F4D"/>
    <w:pPr>
      <w:tabs>
        <w:tab w:val="left" w:leader="underscore" w:pos="454"/>
      </w:tabs>
      <w:bidi/>
      <w:snapToGrid w:val="0"/>
      <w:spacing w:after="0" w:line="360" w:lineRule="auto"/>
      <w:jc w:val="both"/>
    </w:pPr>
    <w:rPr>
      <w:rFonts w:ascii="Times New Roman" w:eastAsia="Times New Roman" w:hAnsi="Times New Roman" w:cs="David"/>
      <w:sz w:val="20"/>
      <w:szCs w:val="26"/>
      <w:lang w:eastAsia="he-IL"/>
    </w:rPr>
  </w:style>
  <w:style w:type="character" w:customStyle="1" w:styleId="aa">
    <w:name w:val="פיסקת רשימה תו"/>
    <w:link w:val="a9"/>
    <w:uiPriority w:val="34"/>
    <w:rsid w:val="00EC4F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1723</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1</dc:creator>
  <cp:lastModifiedBy>Alon Fefer</cp:lastModifiedBy>
  <cp:revision>2</cp:revision>
  <dcterms:created xsi:type="dcterms:W3CDTF">2024-03-18T07:28:00Z</dcterms:created>
  <dcterms:modified xsi:type="dcterms:W3CDTF">2024-03-18T07:28:00Z</dcterms:modified>
</cp:coreProperties>
</file>